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99B24DB" w14:textId="7F607B39" w:rsidR="00B80596" w:rsidRPr="00483A98" w:rsidRDefault="00483A98" w:rsidP="00483A98">
      <w:pPr>
        <w:spacing w:before="100" w:beforeAutospacing="1" w:after="100" w:afterAutospacing="1"/>
        <w:jc w:val="center"/>
        <w:rPr>
          <w:rFonts w:ascii="Myriad Pro" w:hAnsi="Myriad Pro" w:cs="Arial"/>
          <w:b/>
          <w:bCs/>
          <w:kern w:val="36"/>
          <w:sz w:val="32"/>
          <w:szCs w:val="32"/>
        </w:rPr>
      </w:pPr>
      <w:r w:rsidRPr="00483A98">
        <w:rPr>
          <w:rFonts w:ascii="Myriad Pro" w:hAnsi="Myriad Pro" w:cs="Arial"/>
          <w:b/>
          <w:bCs/>
          <w:kern w:val="36"/>
          <w:sz w:val="32"/>
          <w:szCs w:val="32"/>
        </w:rPr>
        <w:t xml:space="preserve">ROE Visual, </w:t>
      </w:r>
      <w:proofErr w:type="spellStart"/>
      <w:r w:rsidRPr="00483A98">
        <w:rPr>
          <w:rFonts w:ascii="Myriad Pro" w:hAnsi="Myriad Pro" w:cs="Arial"/>
          <w:b/>
          <w:bCs/>
          <w:kern w:val="36"/>
          <w:sz w:val="32"/>
          <w:szCs w:val="32"/>
        </w:rPr>
        <w:t>Solotech</w:t>
      </w:r>
      <w:proofErr w:type="spellEnd"/>
      <w:r w:rsidRPr="00483A98">
        <w:rPr>
          <w:rFonts w:ascii="Myriad Pro" w:hAnsi="Myriad Pro" w:cs="Arial"/>
          <w:b/>
          <w:bCs/>
          <w:kern w:val="36"/>
          <w:sz w:val="32"/>
          <w:szCs w:val="32"/>
        </w:rPr>
        <w:t>, and Sands China</w:t>
      </w:r>
      <w:r w:rsidR="007F27C5">
        <w:rPr>
          <w:rFonts w:ascii="Myriad Pro" w:hAnsi="Myriad Pro" w:cs="Arial"/>
          <w:b/>
          <w:bCs/>
          <w:kern w:val="36"/>
          <w:sz w:val="32"/>
          <w:szCs w:val="32"/>
        </w:rPr>
        <w:t xml:space="preserve"> Ltd.</w:t>
      </w:r>
      <w:r w:rsidRPr="00483A98">
        <w:rPr>
          <w:rFonts w:ascii="Myriad Pro" w:hAnsi="Myriad Pro" w:cs="Arial"/>
          <w:b/>
          <w:bCs/>
          <w:kern w:val="36"/>
          <w:sz w:val="32"/>
          <w:szCs w:val="32"/>
        </w:rPr>
        <w:t xml:space="preserve"> Deliver Landmark NBA Installation at The Venetian Macao</w:t>
      </w:r>
    </w:p>
    <w:p w14:paraId="01E97940" w14:textId="1920E182" w:rsidR="00483A98" w:rsidRPr="00170E33" w:rsidRDefault="00392A68" w:rsidP="00170E33">
      <w:pPr>
        <w:spacing w:before="100" w:beforeAutospacing="1" w:after="100" w:afterAutospacing="1"/>
        <w:rPr>
          <w:rFonts w:ascii="Myriad Pro" w:hAnsi="Myriad Pro" w:cs="Arial"/>
          <w:kern w:val="0"/>
          <w:sz w:val="22"/>
        </w:rPr>
      </w:pPr>
      <w:r w:rsidRPr="00170E33">
        <w:rPr>
          <w:rFonts w:ascii="Myriad Pro" w:hAnsi="Myriad Pro" w:cs="Arial"/>
          <w:b/>
          <w:bCs/>
          <w:kern w:val="0"/>
          <w:sz w:val="22"/>
        </w:rPr>
        <w:t>Shenzhen</w:t>
      </w:r>
      <w:r w:rsidR="004473A7" w:rsidRPr="00170E33">
        <w:rPr>
          <w:rFonts w:ascii="Myriad Pro" w:hAnsi="Myriad Pro" w:cs="Arial"/>
          <w:b/>
          <w:bCs/>
          <w:kern w:val="0"/>
          <w:sz w:val="22"/>
        </w:rPr>
        <w:t xml:space="preserve">, </w:t>
      </w:r>
      <w:r w:rsidRPr="00170E33">
        <w:rPr>
          <w:rFonts w:ascii="Myriad Pro" w:hAnsi="Myriad Pro" w:cs="Arial"/>
          <w:b/>
          <w:bCs/>
          <w:kern w:val="0"/>
          <w:sz w:val="22"/>
        </w:rPr>
        <w:t xml:space="preserve">China </w:t>
      </w:r>
      <w:r w:rsidR="004473A7" w:rsidRPr="00170E33">
        <w:rPr>
          <w:rFonts w:ascii="Myriad Pro" w:hAnsi="Myriad Pro" w:cs="Arial"/>
          <w:b/>
          <w:bCs/>
          <w:kern w:val="0"/>
          <w:sz w:val="22"/>
        </w:rPr>
        <w:t>(</w:t>
      </w:r>
      <w:r w:rsidR="002502F9">
        <w:rPr>
          <w:rFonts w:ascii="Myriad Pro" w:hAnsi="Myriad Pro" w:cs="Arial"/>
          <w:b/>
          <w:bCs/>
          <w:kern w:val="0"/>
          <w:sz w:val="22"/>
        </w:rPr>
        <w:t xml:space="preserve">January </w:t>
      </w:r>
      <w:r w:rsidR="004473A7" w:rsidRPr="00170E33">
        <w:rPr>
          <w:rFonts w:ascii="Myriad Pro" w:hAnsi="Myriad Pro" w:cs="Arial"/>
          <w:b/>
          <w:bCs/>
          <w:kern w:val="0"/>
          <w:sz w:val="22"/>
        </w:rPr>
        <w:t>202</w:t>
      </w:r>
      <w:r w:rsidR="002502F9">
        <w:rPr>
          <w:rFonts w:ascii="Myriad Pro" w:hAnsi="Myriad Pro" w:cs="Arial"/>
          <w:b/>
          <w:bCs/>
          <w:kern w:val="0"/>
          <w:sz w:val="22"/>
        </w:rPr>
        <w:t>6</w:t>
      </w:r>
      <w:r w:rsidR="004473A7" w:rsidRPr="00170E33">
        <w:rPr>
          <w:rFonts w:ascii="Myriad Pro" w:hAnsi="Myriad Pro" w:cs="Arial"/>
          <w:b/>
          <w:bCs/>
          <w:kern w:val="0"/>
          <w:sz w:val="22"/>
        </w:rPr>
        <w:t>)</w:t>
      </w:r>
      <w:r w:rsidR="004473A7" w:rsidRPr="00170E33">
        <w:rPr>
          <w:rFonts w:ascii="Myriad Pro" w:hAnsi="Myriad Pro" w:cs="Arial"/>
          <w:kern w:val="0"/>
          <w:sz w:val="22"/>
        </w:rPr>
        <w:t xml:space="preserve"> –</w:t>
      </w:r>
      <w:r w:rsidR="00940226" w:rsidRPr="00170E33">
        <w:rPr>
          <w:rFonts w:ascii="Myriad Pro" w:hAnsi="Myriad Pro" w:cs="Arial"/>
          <w:kern w:val="0"/>
          <w:sz w:val="22"/>
        </w:rPr>
        <w:t xml:space="preserve"> </w:t>
      </w:r>
      <w:r w:rsidR="005224A3" w:rsidRPr="005224A3">
        <w:rPr>
          <w:rFonts w:ascii="Myriad Pro" w:hAnsi="Myriad Pro" w:cs="Arial"/>
          <w:kern w:val="0"/>
          <w:sz w:val="22"/>
        </w:rPr>
        <w:t xml:space="preserve">In a stunning display of technology and design, Sands China Ltd. Entertainment partnered with </w:t>
      </w:r>
      <w:proofErr w:type="spellStart"/>
      <w:r w:rsidR="005224A3" w:rsidRPr="005224A3">
        <w:rPr>
          <w:rFonts w:ascii="Myriad Pro" w:hAnsi="Myriad Pro" w:cs="Arial"/>
          <w:kern w:val="0"/>
          <w:sz w:val="22"/>
        </w:rPr>
        <w:t>Solotech</w:t>
      </w:r>
      <w:proofErr w:type="spellEnd"/>
      <w:r w:rsidR="005224A3" w:rsidRPr="005224A3">
        <w:rPr>
          <w:rFonts w:ascii="Myriad Pro" w:hAnsi="Myriad Pro" w:cs="Arial"/>
          <w:kern w:val="0"/>
          <w:sz w:val="22"/>
        </w:rPr>
        <w:t>, who provided the equipment and project-management logistics for this time-sensitive project, delivering a large-scale LED installation at The Venetian Macao built entirely from ROE Visual’s Topaz 2.6 panels.</w:t>
      </w:r>
      <w:r w:rsidR="005224A3">
        <w:rPr>
          <w:rFonts w:ascii="Myriad Pro" w:hAnsi="Myriad Pro" w:cs="Arial"/>
          <w:kern w:val="0"/>
          <w:sz w:val="22"/>
        </w:rPr>
        <w:t xml:space="preserve"> </w:t>
      </w:r>
      <w:r w:rsidR="007F27C5" w:rsidRPr="007F27C5">
        <w:rPr>
          <w:rFonts w:ascii="Myriad Pro" w:hAnsi="Myriad Pro" w:cs="Arial"/>
          <w:kern w:val="0"/>
          <w:sz w:val="22"/>
        </w:rPr>
        <w:t>Covering 500 square meters (5381sqft) more than 2,000 LED panels and over 70 million pixels, the display was created for the highly anticipated return of the NBA China Games, marking yet another landmark installation for ROE Visual in the region.</w:t>
      </w:r>
    </w:p>
    <w:p w14:paraId="77282F70" w14:textId="2CC8005A" w:rsidR="00533B0C" w:rsidRDefault="00533B0C" w:rsidP="00170E33">
      <w:pPr>
        <w:spacing w:before="100" w:beforeAutospacing="1" w:after="100" w:afterAutospacing="1"/>
        <w:rPr>
          <w:rFonts w:ascii="Myriad Pro" w:hAnsi="Myriad Pro" w:cs="Arial"/>
          <w:kern w:val="0"/>
          <w:sz w:val="22"/>
        </w:rPr>
      </w:pPr>
      <w:r w:rsidRPr="00533B0C">
        <w:rPr>
          <w:rFonts w:ascii="Myriad Pro" w:hAnsi="Myriad Pro" w:cs="Arial"/>
          <w:kern w:val="0"/>
          <w:sz w:val="22"/>
        </w:rPr>
        <w:t xml:space="preserve">Beyond its visual scale and significance, the project’s success was </w:t>
      </w:r>
      <w:r w:rsidRPr="00170E33">
        <w:rPr>
          <w:rFonts w:ascii="Myriad Pro" w:hAnsi="Myriad Pro" w:cs="Arial"/>
          <w:kern w:val="0"/>
          <w:sz w:val="22"/>
        </w:rPr>
        <w:t>rooted</w:t>
      </w:r>
      <w:r w:rsidRPr="00533B0C">
        <w:rPr>
          <w:rFonts w:ascii="Myriad Pro" w:hAnsi="Myriad Pro" w:cs="Arial"/>
          <w:kern w:val="0"/>
          <w:sz w:val="22"/>
        </w:rPr>
        <w:t xml:space="preserve"> in the deep trust and longstanding collaboration between Sands China, </w:t>
      </w:r>
      <w:proofErr w:type="spellStart"/>
      <w:r w:rsidRPr="00533B0C">
        <w:rPr>
          <w:rFonts w:ascii="Myriad Pro" w:hAnsi="Myriad Pro" w:cs="Arial"/>
          <w:kern w:val="0"/>
          <w:sz w:val="22"/>
        </w:rPr>
        <w:t>Solotech</w:t>
      </w:r>
      <w:proofErr w:type="spellEnd"/>
      <w:r w:rsidRPr="00533B0C">
        <w:rPr>
          <w:rFonts w:ascii="Myriad Pro" w:hAnsi="Myriad Pro" w:cs="Arial"/>
          <w:kern w:val="0"/>
          <w:sz w:val="22"/>
        </w:rPr>
        <w:t>, and ROE Visual</w:t>
      </w:r>
      <w:r w:rsidRPr="00170E33">
        <w:rPr>
          <w:rFonts w:ascii="Myriad Pro" w:hAnsi="Myriad Pro" w:cs="Arial"/>
          <w:kern w:val="0"/>
          <w:sz w:val="22"/>
        </w:rPr>
        <w:t xml:space="preserve">; </w:t>
      </w:r>
      <w:r w:rsidRPr="00533B0C">
        <w:rPr>
          <w:rFonts w:ascii="Myriad Pro" w:hAnsi="Myriad Pro" w:cs="Arial"/>
          <w:kern w:val="0"/>
          <w:sz w:val="22"/>
        </w:rPr>
        <w:t xml:space="preserve">partners who delivered under immense pressure and </w:t>
      </w:r>
      <w:r w:rsidR="007F27C5">
        <w:rPr>
          <w:rFonts w:ascii="Myriad Pro" w:hAnsi="Myriad Pro" w:cs="Arial"/>
          <w:kern w:val="0"/>
          <w:sz w:val="22"/>
        </w:rPr>
        <w:t>a</w:t>
      </w:r>
      <w:r w:rsidRPr="00533B0C">
        <w:rPr>
          <w:rFonts w:ascii="Myriad Pro" w:hAnsi="Myriad Pro" w:cs="Arial"/>
          <w:kern w:val="0"/>
          <w:sz w:val="22"/>
        </w:rPr>
        <w:t xml:space="preserve"> tight timeline.</w:t>
      </w:r>
    </w:p>
    <w:p w14:paraId="0EF0E2A1" w14:textId="4664010B" w:rsidR="00483A98" w:rsidRPr="00170E33" w:rsidRDefault="00483A98" w:rsidP="00170E33">
      <w:pPr>
        <w:spacing w:before="100" w:beforeAutospacing="1" w:after="100" w:afterAutospacing="1"/>
        <w:rPr>
          <w:rFonts w:ascii="Myriad Pro" w:hAnsi="Myriad Pro" w:cs="Arial"/>
          <w:kern w:val="0"/>
          <w:sz w:val="22"/>
        </w:rPr>
      </w:pPr>
      <w:r>
        <w:rPr>
          <w:rFonts w:ascii="Myriad Pro" w:hAnsi="Myriad Pro" w:cs="Arial"/>
          <w:noProof/>
          <w:kern w:val="0"/>
          <w:sz w:val="22"/>
        </w:rPr>
        <w:drawing>
          <wp:inline distT="0" distB="0" distL="0" distR="0" wp14:anchorId="333F5ED0" wp14:editId="6149C625">
            <wp:extent cx="5669915" cy="3780790"/>
            <wp:effectExtent l="0" t="0" r="0" b="3810"/>
            <wp:docPr id="1442750808" name="Picture 3" descr="A large screen with logos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750808" name="Picture 3" descr="A large screen with logos on i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69915" cy="3780790"/>
                    </a:xfrm>
                    <a:prstGeom prst="rect">
                      <a:avLst/>
                    </a:prstGeom>
                  </pic:spPr>
                </pic:pic>
              </a:graphicData>
            </a:graphic>
          </wp:inline>
        </w:drawing>
      </w:r>
    </w:p>
    <w:p w14:paraId="2BDC40F9" w14:textId="1A4FFF9D" w:rsidR="00533B0C" w:rsidRPr="00170E33" w:rsidRDefault="00533B0C" w:rsidP="00170E33">
      <w:pPr>
        <w:spacing w:before="100" w:beforeAutospacing="1" w:after="100" w:afterAutospacing="1"/>
        <w:rPr>
          <w:rFonts w:ascii="Myriad Pro" w:hAnsi="Myriad Pro" w:cs="Arial"/>
          <w:b/>
          <w:bCs/>
          <w:kern w:val="0"/>
          <w:sz w:val="22"/>
        </w:rPr>
      </w:pPr>
      <w:r w:rsidRPr="00170E33">
        <w:rPr>
          <w:rFonts w:ascii="Myriad Pro" w:hAnsi="Myriad Pro" w:cs="Arial"/>
          <w:b/>
          <w:bCs/>
          <w:kern w:val="0"/>
          <w:sz w:val="22"/>
        </w:rPr>
        <w:t xml:space="preserve">The Return of the NBA </w:t>
      </w:r>
      <w:r w:rsidR="003E7E93" w:rsidRPr="00170E33">
        <w:rPr>
          <w:rFonts w:ascii="Myriad Pro" w:hAnsi="Myriad Pro" w:cs="Arial"/>
          <w:b/>
          <w:bCs/>
          <w:kern w:val="0"/>
          <w:sz w:val="22"/>
        </w:rPr>
        <w:t>China Games</w:t>
      </w:r>
    </w:p>
    <w:p w14:paraId="52C68770" w14:textId="74469438" w:rsidR="003E7E93" w:rsidRDefault="00B335BF" w:rsidP="00170E33">
      <w:pPr>
        <w:spacing w:before="100" w:beforeAutospacing="1" w:after="100" w:afterAutospacing="1"/>
        <w:rPr>
          <w:rFonts w:ascii="Myriad Pro" w:hAnsi="Myriad Pro" w:cs="Arial"/>
          <w:kern w:val="0"/>
          <w:sz w:val="22"/>
        </w:rPr>
      </w:pPr>
      <w:r w:rsidRPr="009D5113">
        <w:rPr>
          <w:rFonts w:ascii="Myriad Pro" w:hAnsi="Myriad Pro" w:cs="Arial"/>
          <w:kern w:val="0"/>
          <w:sz w:val="22"/>
        </w:rPr>
        <w:t xml:space="preserve">The return of NBA </w:t>
      </w:r>
      <w:r w:rsidR="007F27C5">
        <w:rPr>
          <w:rFonts w:ascii="Myriad Pro" w:hAnsi="Myriad Pro" w:cs="Arial"/>
          <w:kern w:val="0"/>
          <w:sz w:val="22"/>
        </w:rPr>
        <w:t>China Games</w:t>
      </w:r>
      <w:r w:rsidRPr="009D5113">
        <w:rPr>
          <w:rFonts w:ascii="Myriad Pro" w:hAnsi="Myriad Pro" w:cs="Arial"/>
          <w:kern w:val="0"/>
          <w:sz w:val="22"/>
        </w:rPr>
        <w:t xml:space="preserve"> represents a major milestone</w:t>
      </w:r>
      <w:r>
        <w:rPr>
          <w:rFonts w:ascii="Myriad Pro" w:hAnsi="Myriad Pro" w:cs="Arial"/>
          <w:kern w:val="0"/>
          <w:sz w:val="22"/>
        </w:rPr>
        <w:t xml:space="preserve">. </w:t>
      </w:r>
      <w:r w:rsidR="009D5113" w:rsidRPr="009D5113">
        <w:rPr>
          <w:rFonts w:ascii="Myriad Pro" w:hAnsi="Myriad Pro" w:cs="Arial"/>
          <w:kern w:val="0"/>
          <w:sz w:val="22"/>
        </w:rPr>
        <w:t xml:space="preserve">After years of strategic coordination between Sands China leadership and the NBA, the pressure was high to deliver a truly exceptional experience. With the league absent from China for nearly six years, the 2025 return carries </w:t>
      </w:r>
      <w:r w:rsidR="009D5113" w:rsidRPr="009D5113">
        <w:rPr>
          <w:rFonts w:ascii="Myriad Pro" w:hAnsi="Myriad Pro" w:cs="Arial"/>
          <w:kern w:val="0"/>
          <w:sz w:val="22"/>
        </w:rPr>
        <w:lastRenderedPageBreak/>
        <w:t>significant symbolic and commercial importance—not only for the NBA, but also for its partners working to reintroduce professional basketball to this key market.</w:t>
      </w:r>
    </w:p>
    <w:p w14:paraId="492FE936" w14:textId="48E9095F" w:rsidR="00170E33" w:rsidRPr="009D5113" w:rsidRDefault="00170E33" w:rsidP="00170E33">
      <w:pPr>
        <w:spacing w:before="100" w:beforeAutospacing="1" w:after="100" w:afterAutospacing="1"/>
        <w:rPr>
          <w:rFonts w:ascii="Myriad Pro" w:hAnsi="Myriad Pro" w:cs="Arial"/>
          <w:b/>
          <w:bCs/>
          <w:kern w:val="0"/>
          <w:sz w:val="22"/>
        </w:rPr>
      </w:pPr>
      <w:r w:rsidRPr="00170E33">
        <w:rPr>
          <w:rFonts w:ascii="Myriad Pro" w:hAnsi="Myriad Pro" w:cs="Arial"/>
          <w:b/>
          <w:bCs/>
          <w:kern w:val="0"/>
          <w:sz w:val="22"/>
        </w:rPr>
        <w:t>Global Partners Coming Together</w:t>
      </w:r>
    </w:p>
    <w:p w14:paraId="6A0380F1" w14:textId="634ECEB9" w:rsidR="00483A98" w:rsidRDefault="00000000" w:rsidP="00170E33">
      <w:pPr>
        <w:spacing w:before="100" w:beforeAutospacing="1" w:after="100" w:afterAutospacing="1"/>
        <w:rPr>
          <w:rFonts w:ascii="Myriad Pro" w:hAnsi="Myriad Pro" w:cs="Arial"/>
          <w:kern w:val="0"/>
          <w:sz w:val="22"/>
        </w:rPr>
      </w:pPr>
      <w:hyperlink r:id="rId10" w:history="1">
        <w:r w:rsidR="003B4731" w:rsidRPr="003B4731">
          <w:rPr>
            <w:rStyle w:val="Hyperlink"/>
            <w:rFonts w:ascii="Myriad Pro" w:hAnsi="Myriad Pro" w:cs="Arial"/>
            <w:b/>
            <w:bCs/>
            <w:kern w:val="0"/>
            <w:sz w:val="22"/>
          </w:rPr>
          <w:t>Sands China</w:t>
        </w:r>
      </w:hyperlink>
      <w:r w:rsidR="006817FD">
        <w:rPr>
          <w:rStyle w:val="Hyperlink"/>
          <w:rFonts w:ascii="Myriad Pro" w:hAnsi="Myriad Pro" w:cs="Arial"/>
          <w:b/>
          <w:bCs/>
          <w:kern w:val="0"/>
          <w:sz w:val="22"/>
        </w:rPr>
        <w:t xml:space="preserve"> Ltd.</w:t>
      </w:r>
      <w:r w:rsidR="003B4731" w:rsidRPr="003B4731">
        <w:rPr>
          <w:rFonts w:ascii="Myriad Pro" w:hAnsi="Myriad Pro" w:cs="Arial"/>
          <w:kern w:val="0"/>
          <w:sz w:val="22"/>
        </w:rPr>
        <w:t xml:space="preserve">, which manages a portfolio of premier properties across Macao, entrusted </w:t>
      </w:r>
      <w:hyperlink r:id="rId11" w:history="1">
        <w:proofErr w:type="spellStart"/>
        <w:r w:rsidR="003B4731" w:rsidRPr="003B4731">
          <w:rPr>
            <w:rStyle w:val="Hyperlink"/>
            <w:rFonts w:ascii="Myriad Pro" w:hAnsi="Myriad Pro" w:cs="Arial"/>
            <w:b/>
            <w:bCs/>
            <w:kern w:val="0"/>
            <w:sz w:val="22"/>
          </w:rPr>
          <w:t>Solotech</w:t>
        </w:r>
        <w:proofErr w:type="spellEnd"/>
      </w:hyperlink>
      <w:r w:rsidR="003B4731" w:rsidRPr="003B4731">
        <w:rPr>
          <w:rFonts w:ascii="Myriad Pro" w:hAnsi="Myriad Pro" w:cs="Arial"/>
          <w:b/>
          <w:bCs/>
          <w:kern w:val="0"/>
          <w:sz w:val="22"/>
        </w:rPr>
        <w:t xml:space="preserve"> </w:t>
      </w:r>
      <w:r w:rsidR="003B4731" w:rsidRPr="003B4731">
        <w:rPr>
          <w:rFonts w:ascii="Myriad Pro" w:hAnsi="Myriad Pro" w:cs="Arial"/>
          <w:kern w:val="0"/>
          <w:sz w:val="22"/>
        </w:rPr>
        <w:t xml:space="preserve">as the </w:t>
      </w:r>
      <w:r w:rsidR="006817FD">
        <w:rPr>
          <w:rFonts w:ascii="Myriad Pro" w:hAnsi="Myriad Pro" w:cs="Arial"/>
          <w:kern w:val="0"/>
          <w:sz w:val="22"/>
        </w:rPr>
        <w:t>supplier</w:t>
      </w:r>
      <w:r w:rsidR="003B4731" w:rsidRPr="003B4731">
        <w:rPr>
          <w:rFonts w:ascii="Myriad Pro" w:hAnsi="Myriad Pro" w:cs="Arial"/>
          <w:kern w:val="0"/>
          <w:sz w:val="22"/>
        </w:rPr>
        <w:t xml:space="preserve"> for The Venetian</w:t>
      </w:r>
      <w:r w:rsidR="006817FD">
        <w:rPr>
          <w:rFonts w:ascii="Myriad Pro" w:hAnsi="Myriad Pro" w:cs="Arial"/>
          <w:kern w:val="0"/>
          <w:sz w:val="22"/>
        </w:rPr>
        <w:t xml:space="preserve"> Macao</w:t>
      </w:r>
      <w:r w:rsidR="003B4731" w:rsidRPr="003B4731">
        <w:rPr>
          <w:rFonts w:ascii="Myriad Pro" w:hAnsi="Myriad Pro" w:cs="Arial"/>
          <w:kern w:val="0"/>
          <w:sz w:val="22"/>
        </w:rPr>
        <w:t xml:space="preserve"> based on their </w:t>
      </w:r>
      <w:r w:rsidR="00975714" w:rsidRPr="00170E33">
        <w:rPr>
          <w:rFonts w:ascii="Myriad Pro" w:hAnsi="Myriad Pro" w:cs="Arial"/>
          <w:kern w:val="0"/>
          <w:sz w:val="22"/>
        </w:rPr>
        <w:t xml:space="preserve">global reach and </w:t>
      </w:r>
      <w:r w:rsidR="003B4731" w:rsidRPr="003B4731">
        <w:rPr>
          <w:rFonts w:ascii="Myriad Pro" w:hAnsi="Myriad Pro" w:cs="Arial"/>
          <w:kern w:val="0"/>
          <w:sz w:val="22"/>
        </w:rPr>
        <w:t xml:space="preserve">proven ability </w:t>
      </w:r>
      <w:r w:rsidR="00975714" w:rsidRPr="00170E33">
        <w:rPr>
          <w:rFonts w:ascii="Myriad Pro" w:hAnsi="Myriad Pro" w:cs="Arial"/>
          <w:kern w:val="0"/>
          <w:sz w:val="22"/>
        </w:rPr>
        <w:t>to</w:t>
      </w:r>
      <w:r w:rsidR="003B4731" w:rsidRPr="003B4731">
        <w:rPr>
          <w:rFonts w:ascii="Myriad Pro" w:hAnsi="Myriad Pro" w:cs="Arial"/>
          <w:kern w:val="0"/>
          <w:sz w:val="22"/>
        </w:rPr>
        <w:t xml:space="preserve"> deliver world-class experiences. That confidence mirrors </w:t>
      </w:r>
      <w:proofErr w:type="spellStart"/>
      <w:r w:rsidR="003B4731" w:rsidRPr="003B4731">
        <w:rPr>
          <w:rFonts w:ascii="Myriad Pro" w:hAnsi="Myriad Pro" w:cs="Arial"/>
          <w:kern w:val="0"/>
          <w:sz w:val="22"/>
        </w:rPr>
        <w:t>Solotech’s</w:t>
      </w:r>
      <w:proofErr w:type="spellEnd"/>
      <w:r w:rsidR="003B4731" w:rsidRPr="003B4731">
        <w:rPr>
          <w:rFonts w:ascii="Myriad Pro" w:hAnsi="Myriad Pro" w:cs="Arial"/>
          <w:kern w:val="0"/>
          <w:sz w:val="22"/>
        </w:rPr>
        <w:t xml:space="preserve"> long-standing trust in ROE Visual, whose technical precision, reliability, and support have helped bring some of </w:t>
      </w:r>
      <w:proofErr w:type="spellStart"/>
      <w:r w:rsidR="003B4731" w:rsidRPr="003B4731">
        <w:rPr>
          <w:rFonts w:ascii="Myriad Pro" w:hAnsi="Myriad Pro" w:cs="Arial"/>
          <w:kern w:val="0"/>
          <w:sz w:val="22"/>
        </w:rPr>
        <w:t>Solotech’s</w:t>
      </w:r>
      <w:proofErr w:type="spellEnd"/>
      <w:r w:rsidR="003B4731" w:rsidRPr="003B4731">
        <w:rPr>
          <w:rFonts w:ascii="Myriad Pro" w:hAnsi="Myriad Pro" w:cs="Arial"/>
          <w:kern w:val="0"/>
          <w:sz w:val="22"/>
        </w:rPr>
        <w:t xml:space="preserve"> most ambitious </w:t>
      </w:r>
      <w:r w:rsidR="00A67EAC">
        <w:rPr>
          <w:rFonts w:ascii="Myriad Pro" w:hAnsi="Myriad Pro" w:cs="Arial"/>
          <w:kern w:val="0"/>
          <w:sz w:val="22"/>
        </w:rPr>
        <w:t>projects</w:t>
      </w:r>
      <w:r w:rsidR="003B4731" w:rsidRPr="003B4731">
        <w:rPr>
          <w:rFonts w:ascii="Myriad Pro" w:hAnsi="Myriad Pro" w:cs="Arial"/>
          <w:kern w:val="0"/>
          <w:sz w:val="22"/>
        </w:rPr>
        <w:t xml:space="preserve"> to life. The strength of this partnership, backed by years of successful collaboration on high-profile venues and live event environments, gave Sands China the assurance that both </w:t>
      </w:r>
      <w:proofErr w:type="spellStart"/>
      <w:r w:rsidR="003B4731" w:rsidRPr="003B4731">
        <w:rPr>
          <w:rFonts w:ascii="Myriad Pro" w:hAnsi="Myriad Pro" w:cs="Arial"/>
          <w:kern w:val="0"/>
          <w:sz w:val="22"/>
        </w:rPr>
        <w:t>Solotech</w:t>
      </w:r>
      <w:proofErr w:type="spellEnd"/>
      <w:r w:rsidR="003B4731" w:rsidRPr="003B4731">
        <w:rPr>
          <w:rFonts w:ascii="Myriad Pro" w:hAnsi="Myriad Pro" w:cs="Arial"/>
          <w:kern w:val="0"/>
          <w:sz w:val="22"/>
        </w:rPr>
        <w:t xml:space="preserve"> and ROE Visual could deliver under tight timelines, adapt to evolving design requirements, and meet the complex engineering demands of the NBA China Games project.</w:t>
      </w:r>
    </w:p>
    <w:p w14:paraId="3E0F96E7" w14:textId="418102D0" w:rsidR="00A67EAC" w:rsidRDefault="00A67EAC" w:rsidP="00170E33">
      <w:pPr>
        <w:spacing w:before="100" w:beforeAutospacing="1" w:after="100" w:afterAutospacing="1"/>
        <w:rPr>
          <w:rFonts w:ascii="Myriad Pro" w:hAnsi="Myriad Pro" w:cs="Arial"/>
          <w:kern w:val="0"/>
          <w:sz w:val="22"/>
        </w:rPr>
      </w:pPr>
      <w:r>
        <w:rPr>
          <w:rFonts w:ascii="Myriad Pro" w:hAnsi="Myriad Pro" w:cs="Arial"/>
          <w:noProof/>
          <w:kern w:val="0"/>
          <w:sz w:val="22"/>
        </w:rPr>
        <w:drawing>
          <wp:inline distT="0" distB="0" distL="0" distR="0" wp14:anchorId="0D55BCEF" wp14:editId="5FF7F128">
            <wp:extent cx="5669915" cy="3456760"/>
            <wp:effectExtent l="0" t="0" r="0" b="0"/>
            <wp:docPr id="965567593" name="Picture 7" descr="A large screen in a stadi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567593" name="Picture 7" descr="A large screen in a stadium&#10;&#10;Description automatically generated"/>
                    <pic:cNvPicPr/>
                  </pic:nvPicPr>
                  <pic:blipFill rotWithShape="1">
                    <a:blip r:embed="rId12" cstate="print">
                      <a:extLst>
                        <a:ext uri="{28A0092B-C50C-407E-A947-70E740481C1C}">
                          <a14:useLocalDpi xmlns:a14="http://schemas.microsoft.com/office/drawing/2010/main" val="0"/>
                        </a:ext>
                      </a:extLst>
                    </a:blip>
                    <a:srcRect l="1275" r="5664" b="14867"/>
                    <a:stretch/>
                  </pic:blipFill>
                  <pic:spPr bwMode="auto">
                    <a:xfrm>
                      <a:off x="0" y="0"/>
                      <a:ext cx="5669915" cy="3456760"/>
                    </a:xfrm>
                    <a:prstGeom prst="rect">
                      <a:avLst/>
                    </a:prstGeom>
                    <a:ln>
                      <a:noFill/>
                    </a:ln>
                    <a:extLst>
                      <a:ext uri="{53640926-AAD7-44D8-BBD7-CCE9431645EC}">
                        <a14:shadowObscured xmlns:a14="http://schemas.microsoft.com/office/drawing/2010/main"/>
                      </a:ext>
                    </a:extLst>
                  </pic:spPr>
                </pic:pic>
              </a:graphicData>
            </a:graphic>
          </wp:inline>
        </w:drawing>
      </w:r>
    </w:p>
    <w:p w14:paraId="08D7F244" w14:textId="1A7AF731" w:rsidR="00170E33" w:rsidRPr="00170E33" w:rsidRDefault="00170E33" w:rsidP="00170E33">
      <w:pPr>
        <w:spacing w:before="100" w:beforeAutospacing="1" w:after="100" w:afterAutospacing="1"/>
        <w:rPr>
          <w:rFonts w:ascii="Myriad Pro" w:hAnsi="Myriad Pro" w:cs="Arial"/>
          <w:b/>
          <w:bCs/>
          <w:kern w:val="0"/>
          <w:sz w:val="22"/>
        </w:rPr>
      </w:pPr>
      <w:r w:rsidRPr="00170E33">
        <w:rPr>
          <w:rFonts w:ascii="Myriad Pro" w:hAnsi="Myriad Pro" w:cs="Arial"/>
          <w:b/>
          <w:bCs/>
          <w:kern w:val="0"/>
          <w:sz w:val="22"/>
        </w:rPr>
        <w:t>Choosing the Perfect Solution</w:t>
      </w:r>
    </w:p>
    <w:p w14:paraId="78AACF31" w14:textId="77777777" w:rsidR="00A67EAC" w:rsidRDefault="00833CCF" w:rsidP="00170E33">
      <w:pPr>
        <w:spacing w:before="100" w:beforeAutospacing="1" w:after="100" w:afterAutospacing="1"/>
        <w:rPr>
          <w:rFonts w:ascii="Myriad Pro" w:hAnsi="Myriad Pro" w:cs="Arial"/>
          <w:kern w:val="0"/>
          <w:sz w:val="22"/>
        </w:rPr>
      </w:pPr>
      <w:r w:rsidRPr="00833CCF">
        <w:rPr>
          <w:rFonts w:ascii="Myriad Pro" w:hAnsi="Myriad Pro" w:cs="Arial"/>
          <w:kern w:val="0"/>
          <w:sz w:val="22"/>
        </w:rPr>
        <w:t>The goal of the project was to create an LED display suspended above the basketball court that could deliver both functional and visually stunning content — including live game stats, player profiles, instant replays, sponsor content, and immersive show visuals.</w:t>
      </w:r>
      <w:r w:rsidR="008512F7" w:rsidRPr="00170E33">
        <w:rPr>
          <w:rFonts w:ascii="Myriad Pro" w:hAnsi="Myriad Pro" w:cs="Arial"/>
          <w:kern w:val="0"/>
          <w:sz w:val="22"/>
        </w:rPr>
        <w:t xml:space="preserve"> But f</w:t>
      </w:r>
      <w:r w:rsidR="008512F7" w:rsidRPr="008512F7">
        <w:rPr>
          <w:rFonts w:ascii="Myriad Pro" w:hAnsi="Myriad Pro" w:cs="Arial"/>
          <w:kern w:val="0"/>
          <w:sz w:val="22"/>
        </w:rPr>
        <w:t>or Sands China, the investment extend</w:t>
      </w:r>
      <w:r w:rsidR="008512F7" w:rsidRPr="00170E33">
        <w:rPr>
          <w:rFonts w:ascii="Myriad Pro" w:hAnsi="Myriad Pro" w:cs="Arial"/>
          <w:kern w:val="0"/>
          <w:sz w:val="22"/>
        </w:rPr>
        <w:t>s</w:t>
      </w:r>
      <w:r w:rsidR="008512F7" w:rsidRPr="008512F7">
        <w:rPr>
          <w:rFonts w:ascii="Myriad Pro" w:hAnsi="Myriad Pro" w:cs="Arial"/>
          <w:kern w:val="0"/>
          <w:sz w:val="22"/>
        </w:rPr>
        <w:t xml:space="preserve"> beyond a single event—they needed a solution they could permanently own, redeploy, and reconfigure across their portfolio of venues and special events. Choosing the right technology meant prioritizing adaptability, scalability, and long-term versatility.</w:t>
      </w:r>
    </w:p>
    <w:p w14:paraId="7AF94C03" w14:textId="1CAA761B" w:rsidR="008512F7" w:rsidRDefault="006817FD" w:rsidP="00170E33">
      <w:pPr>
        <w:spacing w:before="100" w:beforeAutospacing="1" w:after="100" w:afterAutospacing="1"/>
        <w:rPr>
          <w:rFonts w:ascii="Myriad Pro" w:hAnsi="Myriad Pro" w:cs="Arial"/>
          <w:kern w:val="0"/>
          <w:sz w:val="22"/>
        </w:rPr>
      </w:pPr>
      <w:r w:rsidRPr="008512F7">
        <w:rPr>
          <w:rFonts w:ascii="Myriad Pro" w:hAnsi="Myriad Pro" w:cs="Arial"/>
          <w:kern w:val="0"/>
          <w:sz w:val="22"/>
        </w:rPr>
        <w:t xml:space="preserve">During the evaluation process, Sands China and </w:t>
      </w:r>
      <w:proofErr w:type="spellStart"/>
      <w:r w:rsidRPr="008512F7">
        <w:rPr>
          <w:rFonts w:ascii="Myriad Pro" w:hAnsi="Myriad Pro" w:cs="Arial"/>
          <w:kern w:val="0"/>
          <w:sz w:val="22"/>
        </w:rPr>
        <w:t>Solotech</w:t>
      </w:r>
      <w:proofErr w:type="spellEnd"/>
      <w:r w:rsidRPr="008512F7">
        <w:rPr>
          <w:rFonts w:ascii="Myriad Pro" w:hAnsi="Myriad Pro" w:cs="Arial"/>
          <w:kern w:val="0"/>
          <w:sz w:val="22"/>
        </w:rPr>
        <w:t xml:space="preserve"> traveled to ROE Visual’s headquarters in </w:t>
      </w:r>
      <w:r w:rsidRPr="008512F7">
        <w:rPr>
          <w:rFonts w:ascii="Myriad Pro" w:hAnsi="Myriad Pro" w:cs="Arial"/>
          <w:kern w:val="0"/>
          <w:sz w:val="22"/>
        </w:rPr>
        <w:lastRenderedPageBreak/>
        <w:t xml:space="preserve">Shenzhen to tour the demo space and manufacturing facility. This visit proved essential. Seeing Topaz firsthand showed not only its visual performance, but also its ability to </w:t>
      </w:r>
      <w:r w:rsidRPr="00170E33">
        <w:rPr>
          <w:rFonts w:ascii="Myriad Pro" w:hAnsi="Myriad Pro" w:cs="Arial"/>
          <w:kern w:val="0"/>
          <w:sz w:val="22"/>
        </w:rPr>
        <w:t xml:space="preserve">be highly </w:t>
      </w:r>
      <w:proofErr w:type="gramStart"/>
      <w:r w:rsidRPr="00170E33">
        <w:rPr>
          <w:rFonts w:ascii="Myriad Pro" w:hAnsi="Myriad Pro" w:cs="Arial"/>
          <w:kern w:val="0"/>
          <w:sz w:val="22"/>
        </w:rPr>
        <w:t>configurable</w:t>
      </w:r>
      <w:r w:rsidRPr="008512F7">
        <w:rPr>
          <w:rFonts w:ascii="Myriad Pro" w:hAnsi="Myriad Pro" w:cs="Arial"/>
          <w:kern w:val="0"/>
          <w:sz w:val="22"/>
        </w:rPr>
        <w:t>—capabilities</w:t>
      </w:r>
      <w:proofErr w:type="gramEnd"/>
      <w:r w:rsidRPr="008512F7">
        <w:rPr>
          <w:rFonts w:ascii="Myriad Pro" w:hAnsi="Myriad Pro" w:cs="Arial"/>
          <w:kern w:val="0"/>
          <w:sz w:val="22"/>
        </w:rPr>
        <w:t xml:space="preserve"> that would support both current projects at The Venetian </w:t>
      </w:r>
      <w:r>
        <w:rPr>
          <w:rFonts w:ascii="Myriad Pro" w:hAnsi="Myriad Pro" w:cs="Arial"/>
          <w:kern w:val="0"/>
          <w:sz w:val="22"/>
        </w:rPr>
        <w:t xml:space="preserve">Macao </w:t>
      </w:r>
      <w:r w:rsidRPr="008512F7">
        <w:rPr>
          <w:rFonts w:ascii="Myriad Pro" w:hAnsi="Myriad Pro" w:cs="Arial"/>
          <w:kern w:val="0"/>
          <w:sz w:val="22"/>
        </w:rPr>
        <w:t xml:space="preserve">and future installations across other Sands China </w:t>
      </w:r>
      <w:r>
        <w:rPr>
          <w:rFonts w:ascii="Myriad Pro" w:hAnsi="Myriad Pro" w:cs="Arial"/>
          <w:kern w:val="0"/>
          <w:sz w:val="22"/>
        </w:rPr>
        <w:t>properties</w:t>
      </w:r>
      <w:r w:rsidRPr="008512F7">
        <w:rPr>
          <w:rFonts w:ascii="Myriad Pro" w:hAnsi="Myriad Pro" w:cs="Arial"/>
          <w:kern w:val="0"/>
          <w:sz w:val="22"/>
        </w:rPr>
        <w:t>.</w:t>
      </w:r>
    </w:p>
    <w:p w14:paraId="378198B6" w14:textId="1579F926" w:rsidR="00A456B0" w:rsidRPr="008512F7" w:rsidRDefault="00A456B0" w:rsidP="00170E33">
      <w:pPr>
        <w:spacing w:before="100" w:beforeAutospacing="1" w:after="100" w:afterAutospacing="1"/>
        <w:rPr>
          <w:rFonts w:ascii="Myriad Pro" w:hAnsi="Myriad Pro" w:cs="Arial"/>
          <w:kern w:val="0"/>
          <w:sz w:val="22"/>
        </w:rPr>
      </w:pPr>
      <w:r>
        <w:rPr>
          <w:rFonts w:ascii="Myriad Pro" w:hAnsi="Myriad Pro" w:cs="Arial"/>
          <w:noProof/>
          <w:kern w:val="0"/>
          <w:sz w:val="22"/>
        </w:rPr>
        <w:drawing>
          <wp:inline distT="0" distB="0" distL="0" distR="0" wp14:anchorId="0357D365" wp14:editId="7F4F260E">
            <wp:extent cx="5660429" cy="3772562"/>
            <wp:effectExtent l="0" t="0" r="3810" b="0"/>
            <wp:docPr id="506879922" name="Picture 8" descr="A stage with a larg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879922" name="Picture 8" descr="A stage with a large screen&#10;&#10;Description automatically generated"/>
                    <pic:cNvPicPr/>
                  </pic:nvPicPr>
                  <pic:blipFill rotWithShape="1">
                    <a:blip r:embed="rId13" cstate="print">
                      <a:extLst>
                        <a:ext uri="{28A0092B-C50C-407E-A947-70E740481C1C}">
                          <a14:useLocalDpi xmlns:a14="http://schemas.microsoft.com/office/drawing/2010/main" val="0"/>
                        </a:ext>
                      </a:extLst>
                    </a:blip>
                    <a:srcRect t="7194" r="7194"/>
                    <a:stretch/>
                  </pic:blipFill>
                  <pic:spPr>
                    <a:xfrm>
                      <a:off x="0" y="0"/>
                      <a:ext cx="5809306" cy="3871786"/>
                    </a:xfrm>
                    <a:prstGeom prst="rect">
                      <a:avLst/>
                    </a:prstGeom>
                  </pic:spPr>
                </pic:pic>
              </a:graphicData>
            </a:graphic>
          </wp:inline>
        </w:drawing>
      </w:r>
    </w:p>
    <w:p w14:paraId="0863642D" w14:textId="4AEACAB0" w:rsidR="008512F7" w:rsidRDefault="00000000" w:rsidP="00170E33">
      <w:pPr>
        <w:spacing w:before="100" w:beforeAutospacing="1" w:after="100" w:afterAutospacing="1"/>
        <w:rPr>
          <w:rFonts w:ascii="Myriad Pro" w:hAnsi="Myriad Pro" w:cs="Arial"/>
          <w:kern w:val="0"/>
          <w:sz w:val="22"/>
        </w:rPr>
      </w:pPr>
      <w:hyperlink r:id="rId14" w:history="1">
        <w:r w:rsidR="008512F7" w:rsidRPr="008512F7">
          <w:rPr>
            <w:rStyle w:val="Hyperlink"/>
            <w:rFonts w:ascii="Myriad Pro" w:hAnsi="Myriad Pro" w:cs="Arial"/>
            <w:b/>
            <w:bCs/>
            <w:kern w:val="0"/>
            <w:sz w:val="22"/>
          </w:rPr>
          <w:t>ROE Visual’s Topaz 2.6</w:t>
        </w:r>
      </w:hyperlink>
      <w:r w:rsidR="008512F7" w:rsidRPr="008512F7">
        <w:rPr>
          <w:rFonts w:ascii="Myriad Pro" w:hAnsi="Myriad Pro" w:cs="Arial"/>
          <w:kern w:val="0"/>
          <w:sz w:val="22"/>
        </w:rPr>
        <w:t xml:space="preserve">, while originally engineered for the AV rental market, has demonstrated </w:t>
      </w:r>
      <w:r w:rsidR="008512F7" w:rsidRPr="00170E33">
        <w:rPr>
          <w:rFonts w:ascii="Myriad Pro" w:hAnsi="Myriad Pro" w:cs="Arial"/>
          <w:kern w:val="0"/>
          <w:sz w:val="22"/>
        </w:rPr>
        <w:t>to be remarkabl</w:t>
      </w:r>
      <w:r w:rsidR="00B335BF">
        <w:rPr>
          <w:rFonts w:ascii="Myriad Pro" w:hAnsi="Myriad Pro" w:cs="Arial"/>
          <w:kern w:val="0"/>
          <w:sz w:val="22"/>
        </w:rPr>
        <w:t>y</w:t>
      </w:r>
      <w:r w:rsidR="008512F7" w:rsidRPr="00170E33">
        <w:rPr>
          <w:rFonts w:ascii="Myriad Pro" w:hAnsi="Myriad Pro" w:cs="Arial"/>
          <w:kern w:val="0"/>
          <w:sz w:val="22"/>
        </w:rPr>
        <w:t xml:space="preserve"> applicable to venues</w:t>
      </w:r>
      <w:r w:rsidR="008512F7" w:rsidRPr="008512F7">
        <w:rPr>
          <w:rFonts w:ascii="Myriad Pro" w:hAnsi="Myriad Pro" w:cs="Arial"/>
          <w:kern w:val="0"/>
          <w:sz w:val="22"/>
        </w:rPr>
        <w:t xml:space="preserve"> like The Venetian</w:t>
      </w:r>
      <w:r w:rsidR="006817FD">
        <w:rPr>
          <w:rFonts w:ascii="Myriad Pro" w:hAnsi="Myriad Pro" w:cs="Arial"/>
          <w:kern w:val="0"/>
          <w:sz w:val="22"/>
        </w:rPr>
        <w:t xml:space="preserve"> Macao</w:t>
      </w:r>
      <w:r w:rsidR="008512F7" w:rsidRPr="008512F7">
        <w:rPr>
          <w:rFonts w:ascii="Myriad Pro" w:hAnsi="Myriad Pro" w:cs="Arial"/>
          <w:kern w:val="0"/>
          <w:sz w:val="22"/>
        </w:rPr>
        <w:t>. Its platform provides designers with exceptional visual performance, modular freedom, and long-term dependability. With its curving and modular flexibility, Topaz empowers designers to move beyond traditional flat LED walls and build dynamic, custom configurations tailored to each unique installation.</w:t>
      </w:r>
    </w:p>
    <w:p w14:paraId="788DB77D" w14:textId="10988C50" w:rsidR="00170E33" w:rsidRPr="00170E33" w:rsidRDefault="00170E33" w:rsidP="00170E33">
      <w:pPr>
        <w:spacing w:before="100" w:beforeAutospacing="1" w:after="100" w:afterAutospacing="1"/>
        <w:rPr>
          <w:rFonts w:ascii="Myriad Pro" w:hAnsi="Myriad Pro" w:cs="Arial"/>
          <w:b/>
          <w:bCs/>
          <w:kern w:val="0"/>
          <w:sz w:val="22"/>
        </w:rPr>
      </w:pPr>
      <w:r>
        <w:rPr>
          <w:rFonts w:ascii="Myriad Pro" w:hAnsi="Myriad Pro" w:cs="Arial"/>
          <w:b/>
          <w:bCs/>
          <w:kern w:val="0"/>
          <w:sz w:val="22"/>
        </w:rPr>
        <w:t>Expanding the Scope of Work and Navigating Challenges</w:t>
      </w:r>
    </w:p>
    <w:p w14:paraId="4A132218" w14:textId="6A7D87B9" w:rsidR="00483A98" w:rsidRDefault="00833CCF" w:rsidP="00170E33">
      <w:pPr>
        <w:spacing w:before="100" w:beforeAutospacing="1" w:after="100" w:afterAutospacing="1"/>
        <w:rPr>
          <w:rFonts w:ascii="Myriad Pro" w:hAnsi="Myriad Pro" w:cs="Arial"/>
          <w:kern w:val="0"/>
          <w:sz w:val="22"/>
        </w:rPr>
      </w:pPr>
      <w:r w:rsidRPr="00833CCF">
        <w:rPr>
          <w:rFonts w:ascii="Myriad Pro" w:hAnsi="Myriad Pro" w:cs="Arial"/>
          <w:kern w:val="0"/>
          <w:sz w:val="22"/>
        </w:rPr>
        <w:t>The original scope called for a conventional jumbotron-style display, focused primarily on exterior-facing screens for the audience.</w:t>
      </w:r>
      <w:r w:rsidR="008512F7" w:rsidRPr="00170E33">
        <w:rPr>
          <w:rFonts w:ascii="Myriad Pro" w:hAnsi="Myriad Pro" w:cs="Arial"/>
          <w:kern w:val="0"/>
          <w:sz w:val="22"/>
        </w:rPr>
        <w:t xml:space="preserve"> </w:t>
      </w:r>
      <w:r w:rsidRPr="00833CCF">
        <w:rPr>
          <w:rFonts w:ascii="Myriad Pro" w:hAnsi="Myriad Pro" w:cs="Arial"/>
          <w:kern w:val="0"/>
          <w:sz w:val="22"/>
        </w:rPr>
        <w:t>However, following creative direction</w:t>
      </w:r>
      <w:r w:rsidRPr="00170E33">
        <w:rPr>
          <w:rFonts w:ascii="Myriad Pro" w:hAnsi="Myriad Pro" w:cs="Arial"/>
          <w:kern w:val="0"/>
          <w:sz w:val="22"/>
        </w:rPr>
        <w:t xml:space="preserve"> and discussions</w:t>
      </w:r>
      <w:r w:rsidRPr="00833CCF">
        <w:rPr>
          <w:rFonts w:ascii="Myriad Pro" w:hAnsi="Myriad Pro" w:cs="Arial"/>
          <w:kern w:val="0"/>
          <w:sz w:val="22"/>
        </w:rPr>
        <w:t xml:space="preserve"> from the NBA </w:t>
      </w:r>
      <w:r w:rsidR="006817FD">
        <w:rPr>
          <w:rFonts w:ascii="Myriad Pro" w:hAnsi="Myriad Pro" w:cs="Arial"/>
          <w:kern w:val="0"/>
          <w:sz w:val="22"/>
        </w:rPr>
        <w:t xml:space="preserve">Legends </w:t>
      </w:r>
      <w:r w:rsidRPr="00833CCF">
        <w:rPr>
          <w:rFonts w:ascii="Myriad Pro" w:hAnsi="Myriad Pro" w:cs="Arial"/>
          <w:kern w:val="0"/>
          <w:sz w:val="22"/>
        </w:rPr>
        <w:t>Celebrity Game</w:t>
      </w:r>
      <w:r w:rsidR="006817FD">
        <w:rPr>
          <w:rFonts w:ascii="Myriad Pro" w:hAnsi="Myriad Pro" w:cs="Arial"/>
          <w:kern w:val="0"/>
          <w:sz w:val="22"/>
        </w:rPr>
        <w:t xml:space="preserve"> in 2024,</w:t>
      </w:r>
      <w:r w:rsidRPr="00833CCF">
        <w:rPr>
          <w:rFonts w:ascii="Myriad Pro" w:hAnsi="Myriad Pro" w:cs="Arial"/>
          <w:kern w:val="0"/>
          <w:sz w:val="22"/>
        </w:rPr>
        <w:t xml:space="preserve"> Sands</w:t>
      </w:r>
      <w:r w:rsidR="006817FD">
        <w:rPr>
          <w:rFonts w:ascii="Myriad Pro" w:hAnsi="Myriad Pro" w:cs="Arial"/>
          <w:kern w:val="0"/>
          <w:sz w:val="22"/>
        </w:rPr>
        <w:t xml:space="preserve"> China</w:t>
      </w:r>
      <w:r w:rsidRPr="00833CCF">
        <w:rPr>
          <w:rFonts w:ascii="Myriad Pro" w:hAnsi="Myriad Pro" w:cs="Arial"/>
          <w:kern w:val="0"/>
          <w:sz w:val="22"/>
        </w:rPr>
        <w:t xml:space="preserve"> Entertainment</w:t>
      </w:r>
      <w:r w:rsidR="006817FD">
        <w:rPr>
          <w:rFonts w:ascii="Myriad Pro" w:hAnsi="Myriad Pro" w:cs="Arial"/>
          <w:kern w:val="0"/>
          <w:sz w:val="22"/>
        </w:rPr>
        <w:t xml:space="preserve"> Department</w:t>
      </w:r>
      <w:r w:rsidRPr="00833CCF">
        <w:rPr>
          <w:rFonts w:ascii="Myriad Pro" w:hAnsi="Myriad Pro" w:cs="Arial"/>
          <w:kern w:val="0"/>
          <w:sz w:val="22"/>
        </w:rPr>
        <w:t xml:space="preserve"> Management expanded the concept to a dual-surface configuration with both interior- and exterior-facing LED screens — increasing the total display area by nearly 60%. Unlike </w:t>
      </w:r>
      <w:r w:rsidRPr="00170E33">
        <w:rPr>
          <w:rFonts w:ascii="Myriad Pro" w:hAnsi="Myriad Pro" w:cs="Arial"/>
          <w:kern w:val="0"/>
          <w:sz w:val="22"/>
        </w:rPr>
        <w:t xml:space="preserve">a </w:t>
      </w:r>
      <w:r w:rsidRPr="00833CCF">
        <w:rPr>
          <w:rFonts w:ascii="Myriad Pro" w:hAnsi="Myriad Pro" w:cs="Arial"/>
          <w:kern w:val="0"/>
          <w:sz w:val="22"/>
        </w:rPr>
        <w:t>traditional jumbotron, which only project</w:t>
      </w:r>
      <w:r w:rsidR="00A67EAC">
        <w:rPr>
          <w:rFonts w:ascii="Myriad Pro" w:hAnsi="Myriad Pro" w:cs="Arial"/>
          <w:kern w:val="0"/>
          <w:sz w:val="22"/>
        </w:rPr>
        <w:t>s</w:t>
      </w:r>
      <w:r w:rsidRPr="00833CCF">
        <w:rPr>
          <w:rFonts w:ascii="Myriad Pro" w:hAnsi="Myriad Pro" w:cs="Arial"/>
          <w:kern w:val="0"/>
          <w:sz w:val="22"/>
        </w:rPr>
        <w:t xml:space="preserve"> outward in four directions, this innovative setup ensured audiences from every vantage point — courtside, sideline, and upper tiers — could experience clear, dynamic visuals.</w:t>
      </w:r>
    </w:p>
    <w:p w14:paraId="320FA638" w14:textId="6E7010B4" w:rsidR="00483A98" w:rsidRPr="00833CCF" w:rsidRDefault="00483A98" w:rsidP="00170E33">
      <w:pPr>
        <w:spacing w:before="100" w:beforeAutospacing="1" w:after="100" w:afterAutospacing="1"/>
        <w:rPr>
          <w:rFonts w:ascii="Myriad Pro" w:hAnsi="Myriad Pro" w:cs="Arial"/>
          <w:kern w:val="0"/>
          <w:sz w:val="22"/>
        </w:rPr>
      </w:pPr>
      <w:r>
        <w:rPr>
          <w:rFonts w:ascii="Myriad Pro" w:hAnsi="Myriad Pro" w:cs="Arial"/>
          <w:noProof/>
          <w:kern w:val="0"/>
          <w:sz w:val="22"/>
        </w:rPr>
        <w:lastRenderedPageBreak/>
        <w:drawing>
          <wp:inline distT="0" distB="0" distL="0" distR="0" wp14:anchorId="5C3DCBFD" wp14:editId="14E2F125">
            <wp:extent cx="5669915" cy="3780790"/>
            <wp:effectExtent l="0" t="0" r="0" b="3810"/>
            <wp:docPr id="1161616817" name="Picture 5" descr="A basketball court with a larg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616817" name="Picture 5" descr="A basketball court with a large scree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69915" cy="3780790"/>
                    </a:xfrm>
                    <a:prstGeom prst="rect">
                      <a:avLst/>
                    </a:prstGeom>
                  </pic:spPr>
                </pic:pic>
              </a:graphicData>
            </a:graphic>
          </wp:inline>
        </w:drawing>
      </w:r>
    </w:p>
    <w:p w14:paraId="0798B8E0" w14:textId="430DEFCB" w:rsidR="00DC5A2C" w:rsidRDefault="00833CCF" w:rsidP="00170E33">
      <w:pPr>
        <w:spacing w:before="100" w:beforeAutospacing="1" w:after="100" w:afterAutospacing="1"/>
        <w:rPr>
          <w:rFonts w:ascii="Myriad Pro" w:hAnsi="Myriad Pro" w:cs="Arial"/>
          <w:kern w:val="0"/>
          <w:sz w:val="22"/>
        </w:rPr>
      </w:pPr>
      <w:proofErr w:type="spellStart"/>
      <w:r w:rsidRPr="00833CCF">
        <w:rPr>
          <w:rFonts w:ascii="Myriad Pro" w:hAnsi="Myriad Pro" w:cs="Arial"/>
          <w:kern w:val="0"/>
          <w:sz w:val="22"/>
        </w:rPr>
        <w:t>Solotech</w:t>
      </w:r>
      <w:proofErr w:type="spellEnd"/>
      <w:r w:rsidRPr="00833CCF">
        <w:rPr>
          <w:rFonts w:ascii="Myriad Pro" w:hAnsi="Myriad Pro" w:cs="Arial"/>
          <w:kern w:val="0"/>
          <w:sz w:val="22"/>
        </w:rPr>
        <w:t xml:space="preserve"> and ROE Visual rapidly adapted, navigating technical</w:t>
      </w:r>
      <w:r w:rsidR="006817FD">
        <w:rPr>
          <w:rFonts w:ascii="Myriad Pro" w:hAnsi="Myriad Pro" w:cs="Arial"/>
          <w:kern w:val="0"/>
          <w:sz w:val="22"/>
        </w:rPr>
        <w:t xml:space="preserve"> </w:t>
      </w:r>
      <w:r w:rsidRPr="00833CCF">
        <w:rPr>
          <w:rFonts w:ascii="Myriad Pro" w:hAnsi="Myriad Pro" w:cs="Arial"/>
          <w:kern w:val="0"/>
          <w:sz w:val="22"/>
        </w:rPr>
        <w:t>and logistical challenges to deliver the expanded solution without compromising quality, timeline, or performance.</w:t>
      </w:r>
      <w:r w:rsidR="004341EF" w:rsidRPr="00170E33">
        <w:rPr>
          <w:rFonts w:ascii="Myriad Pro" w:hAnsi="Myriad Pro" w:cs="Arial"/>
          <w:kern w:val="0"/>
          <w:sz w:val="22"/>
        </w:rPr>
        <w:t xml:space="preserve"> A key differentiator that demonstrate</w:t>
      </w:r>
      <w:r w:rsidR="00A67EAC">
        <w:rPr>
          <w:rFonts w:ascii="Myriad Pro" w:hAnsi="Myriad Pro" w:cs="Arial"/>
          <w:kern w:val="0"/>
          <w:sz w:val="22"/>
        </w:rPr>
        <w:t>d</w:t>
      </w:r>
      <w:r w:rsidR="004341EF" w:rsidRPr="00170E33">
        <w:rPr>
          <w:rFonts w:ascii="Myriad Pro" w:hAnsi="Myriad Pro" w:cs="Arial"/>
          <w:kern w:val="0"/>
          <w:sz w:val="22"/>
        </w:rPr>
        <w:t xml:space="preserve"> ROE Visual’s expertise was the strategic forethought to stock LEDs from the initial binning, which guaranteed a perfect color match for the expanded second order.</w:t>
      </w:r>
      <w:r w:rsidR="00975714" w:rsidRPr="00170E33">
        <w:rPr>
          <w:rFonts w:ascii="Myriad Pro" w:hAnsi="Myriad Pro" w:cs="Arial"/>
          <w:kern w:val="0"/>
          <w:sz w:val="22"/>
        </w:rPr>
        <w:t xml:space="preserve"> </w:t>
      </w:r>
      <w:r w:rsidR="006817FD" w:rsidRPr="00A67EAC">
        <w:rPr>
          <w:rFonts w:ascii="Myriad Pro" w:hAnsi="Myriad Pro" w:cs="Arial"/>
          <w:kern w:val="0"/>
          <w:sz w:val="22"/>
        </w:rPr>
        <w:t>From</w:t>
      </w:r>
      <w:r w:rsidR="006817FD">
        <w:rPr>
          <w:rFonts w:ascii="Myriad Pro" w:hAnsi="Myriad Pro" w:cs="Arial"/>
          <w:kern w:val="0"/>
          <w:sz w:val="22"/>
        </w:rPr>
        <w:t xml:space="preserve"> initial </w:t>
      </w:r>
      <w:r w:rsidR="006817FD" w:rsidRPr="00A67EAC">
        <w:rPr>
          <w:rFonts w:ascii="Myriad Pro" w:hAnsi="Myriad Pro" w:cs="Arial"/>
          <w:kern w:val="0"/>
          <w:sz w:val="22"/>
        </w:rPr>
        <w:t xml:space="preserve">PO placement to production, the turnaround was just </w:t>
      </w:r>
      <w:r w:rsidR="006817FD">
        <w:rPr>
          <w:rFonts w:ascii="Myriad Pro" w:hAnsi="Myriad Pro" w:cs="Arial"/>
          <w:kern w:val="0"/>
          <w:sz w:val="22"/>
        </w:rPr>
        <w:t>three</w:t>
      </w:r>
      <w:r w:rsidR="006817FD" w:rsidRPr="00A67EAC">
        <w:rPr>
          <w:rFonts w:ascii="Myriad Pro" w:hAnsi="Myriad Pro" w:cs="Arial"/>
          <w:kern w:val="0"/>
          <w:sz w:val="22"/>
        </w:rPr>
        <w:t xml:space="preserve"> month</w:t>
      </w:r>
      <w:r w:rsidR="006817FD">
        <w:rPr>
          <w:rFonts w:ascii="Myriad Pro" w:hAnsi="Myriad Pro" w:cs="Arial"/>
          <w:kern w:val="0"/>
          <w:sz w:val="22"/>
        </w:rPr>
        <w:t xml:space="preserve">s with scope expansion </w:t>
      </w:r>
      <w:proofErr w:type="gramStart"/>
      <w:r w:rsidR="006817FD">
        <w:rPr>
          <w:rFonts w:ascii="Myriad Pro" w:hAnsi="Myriad Pro" w:cs="Arial"/>
          <w:kern w:val="0"/>
          <w:sz w:val="22"/>
        </w:rPr>
        <w:t>only allowing one month</w:t>
      </w:r>
      <w:r w:rsidR="006817FD" w:rsidRPr="00A67EAC">
        <w:rPr>
          <w:rFonts w:ascii="Myriad Pro" w:hAnsi="Myriad Pro" w:cs="Arial"/>
          <w:kern w:val="0"/>
          <w:sz w:val="22"/>
        </w:rPr>
        <w:t>,</w:t>
      </w:r>
      <w:proofErr w:type="gramEnd"/>
      <w:r w:rsidR="006817FD" w:rsidRPr="00A67EAC">
        <w:rPr>
          <w:rFonts w:ascii="Myriad Pro" w:hAnsi="Myriad Pro" w:cs="Arial"/>
          <w:kern w:val="0"/>
          <w:sz w:val="22"/>
        </w:rPr>
        <w:t xml:space="preserve"> after which </w:t>
      </w:r>
      <w:proofErr w:type="spellStart"/>
      <w:r w:rsidR="006817FD" w:rsidRPr="00A67EAC">
        <w:rPr>
          <w:rFonts w:ascii="Myriad Pro" w:hAnsi="Myriad Pro" w:cs="Arial"/>
          <w:kern w:val="0"/>
          <w:sz w:val="22"/>
        </w:rPr>
        <w:t>Solotech</w:t>
      </w:r>
      <w:proofErr w:type="spellEnd"/>
      <w:r w:rsidR="006817FD" w:rsidRPr="00A67EAC">
        <w:rPr>
          <w:rFonts w:ascii="Myriad Pro" w:hAnsi="Myriad Pro" w:cs="Arial"/>
          <w:kern w:val="0"/>
          <w:sz w:val="22"/>
        </w:rPr>
        <w:t xml:space="preserve"> </w:t>
      </w:r>
      <w:r w:rsidR="006817FD">
        <w:rPr>
          <w:rFonts w:ascii="Myriad Pro" w:hAnsi="Myriad Pro" w:cs="Arial"/>
          <w:kern w:val="0"/>
          <w:sz w:val="22"/>
        </w:rPr>
        <w:t xml:space="preserve">and Sands China </w:t>
      </w:r>
      <w:r w:rsidR="006817FD" w:rsidRPr="00A67EAC">
        <w:rPr>
          <w:rFonts w:ascii="Myriad Pro" w:hAnsi="Myriad Pro" w:cs="Arial"/>
          <w:kern w:val="0"/>
          <w:sz w:val="22"/>
        </w:rPr>
        <w:t>immediately transitioned into installation to meet the demanding event schedule.</w:t>
      </w:r>
    </w:p>
    <w:p w14:paraId="24D27F01" w14:textId="08A46CC0" w:rsidR="00B97599" w:rsidRPr="00170E33" w:rsidRDefault="00B97599" w:rsidP="00170E33">
      <w:pPr>
        <w:spacing w:before="100" w:beforeAutospacing="1" w:after="100" w:afterAutospacing="1"/>
        <w:rPr>
          <w:rFonts w:ascii="Myriad Pro" w:hAnsi="Myriad Pro" w:cs="Arial"/>
          <w:kern w:val="0"/>
          <w:sz w:val="22"/>
        </w:rPr>
      </w:pPr>
      <w:r>
        <w:rPr>
          <w:rFonts w:ascii="Myriad Pro" w:hAnsi="Myriad Pro" w:cs="Arial"/>
          <w:kern w:val="0"/>
          <w:sz w:val="22"/>
        </w:rPr>
        <w:t>“R</w:t>
      </w:r>
      <w:r w:rsidRPr="00B97599">
        <w:rPr>
          <w:rFonts w:ascii="Myriad Pro" w:hAnsi="Myriad Pro" w:cs="Arial"/>
          <w:kern w:val="0"/>
          <w:sz w:val="22"/>
        </w:rPr>
        <w:t>OE</w:t>
      </w:r>
      <w:r w:rsidR="007F27C5">
        <w:rPr>
          <w:rFonts w:ascii="Myriad Pro" w:hAnsi="Myriad Pro" w:cs="Arial"/>
          <w:kern w:val="0"/>
          <w:sz w:val="22"/>
        </w:rPr>
        <w:t xml:space="preserve"> and </w:t>
      </w:r>
      <w:proofErr w:type="spellStart"/>
      <w:r w:rsidR="007F27C5">
        <w:rPr>
          <w:rFonts w:ascii="Myriad Pro" w:hAnsi="Myriad Pro" w:cs="Arial"/>
          <w:kern w:val="0"/>
          <w:sz w:val="22"/>
        </w:rPr>
        <w:t>Solotech</w:t>
      </w:r>
      <w:proofErr w:type="spellEnd"/>
      <w:r w:rsidRPr="00B97599">
        <w:rPr>
          <w:rFonts w:ascii="Myriad Pro" w:hAnsi="Myriad Pro" w:cs="Arial"/>
          <w:kern w:val="0"/>
          <w:sz w:val="22"/>
        </w:rPr>
        <w:t xml:space="preserve"> really pulled out all the stops on delivery, even as our scope expanded late in the project. Their </w:t>
      </w:r>
      <w:r w:rsidR="00776DDF">
        <w:rPr>
          <w:rFonts w:ascii="Myriad Pro" w:hAnsi="Myriad Pro" w:cs="Arial"/>
          <w:kern w:val="0"/>
          <w:sz w:val="22"/>
        </w:rPr>
        <w:t xml:space="preserve">factory position and </w:t>
      </w:r>
      <w:r w:rsidRPr="00B97599">
        <w:rPr>
          <w:rFonts w:ascii="Myriad Pro" w:hAnsi="Myriad Pro" w:cs="Arial"/>
          <w:kern w:val="0"/>
          <w:sz w:val="22"/>
        </w:rPr>
        <w:t xml:space="preserve">onsite support gave us the assurance and backing we needed for the NBA’s return—both to </w:t>
      </w:r>
      <w:r w:rsidR="00776DDF">
        <w:rPr>
          <w:rFonts w:ascii="Myriad Pro" w:hAnsi="Myriad Pro" w:cs="Arial"/>
          <w:kern w:val="0"/>
          <w:sz w:val="22"/>
        </w:rPr>
        <w:t>Sands China Properties</w:t>
      </w:r>
      <w:r w:rsidRPr="00B97599">
        <w:rPr>
          <w:rFonts w:ascii="Myriad Pro" w:hAnsi="Myriad Pro" w:cs="Arial"/>
          <w:kern w:val="0"/>
          <w:sz w:val="22"/>
        </w:rPr>
        <w:t xml:space="preserve"> and to China.”</w:t>
      </w:r>
      <w:r>
        <w:rPr>
          <w:rFonts w:ascii="Myriad Pro" w:hAnsi="Myriad Pro" w:cs="Arial"/>
          <w:kern w:val="0"/>
          <w:sz w:val="22"/>
        </w:rPr>
        <w:t xml:space="preserve"> </w:t>
      </w:r>
      <w:r w:rsidRPr="00B97599">
        <w:rPr>
          <w:rFonts w:ascii="Myriad Pro" w:hAnsi="Myriad Pro" w:cs="Arial"/>
          <w:b/>
          <w:bCs/>
          <w:kern w:val="0"/>
          <w:sz w:val="22"/>
        </w:rPr>
        <w:t>Corm</w:t>
      </w:r>
      <w:r w:rsidR="00A456B0">
        <w:rPr>
          <w:rFonts w:ascii="Myriad Pro" w:hAnsi="Myriad Pro" w:cs="Arial"/>
          <w:b/>
          <w:bCs/>
          <w:kern w:val="0"/>
          <w:sz w:val="22"/>
        </w:rPr>
        <w:t>a</w:t>
      </w:r>
      <w:r w:rsidRPr="00B97599">
        <w:rPr>
          <w:rFonts w:ascii="Myriad Pro" w:hAnsi="Myriad Pro" w:cs="Arial"/>
          <w:b/>
          <w:bCs/>
          <w:kern w:val="0"/>
          <w:sz w:val="22"/>
        </w:rPr>
        <w:t>c Veale, Technical Director</w:t>
      </w:r>
      <w:r>
        <w:rPr>
          <w:rFonts w:ascii="Myriad Pro" w:hAnsi="Myriad Pro" w:cs="Arial"/>
          <w:b/>
          <w:bCs/>
          <w:kern w:val="0"/>
          <w:sz w:val="22"/>
        </w:rPr>
        <w:t xml:space="preserve"> at</w:t>
      </w:r>
      <w:r w:rsidRPr="00B97599">
        <w:rPr>
          <w:rFonts w:ascii="Myriad Pro" w:hAnsi="Myriad Pro" w:cs="Arial"/>
          <w:b/>
          <w:bCs/>
          <w:kern w:val="0"/>
          <w:sz w:val="22"/>
        </w:rPr>
        <w:t xml:space="preserve"> Sands China</w:t>
      </w:r>
    </w:p>
    <w:p w14:paraId="2F5A78E8" w14:textId="6AA14589" w:rsidR="00483A98" w:rsidRDefault="00DC5A2C" w:rsidP="00170E33">
      <w:pPr>
        <w:spacing w:before="100" w:beforeAutospacing="1" w:after="100" w:afterAutospacing="1"/>
        <w:rPr>
          <w:rFonts w:ascii="Myriad Pro" w:hAnsi="Myriad Pro" w:cs="Arial"/>
          <w:kern w:val="0"/>
          <w:sz w:val="22"/>
        </w:rPr>
      </w:pPr>
      <w:r w:rsidRPr="00DC5A2C">
        <w:rPr>
          <w:rFonts w:ascii="Myriad Pro" w:hAnsi="Myriad Pro" w:cs="Arial"/>
          <w:kern w:val="0"/>
          <w:sz w:val="22"/>
        </w:rPr>
        <w:t xml:space="preserve">In addition to the tight production timeline, the team </w:t>
      </w:r>
      <w:r w:rsidR="00A67EAC">
        <w:rPr>
          <w:rFonts w:ascii="Myriad Pro" w:hAnsi="Myriad Pro" w:cs="Arial"/>
          <w:kern w:val="0"/>
          <w:sz w:val="22"/>
        </w:rPr>
        <w:t>had to overcome</w:t>
      </w:r>
      <w:r w:rsidRPr="00DC5A2C">
        <w:rPr>
          <w:rFonts w:ascii="Myriad Pro" w:hAnsi="Myriad Pro" w:cs="Arial"/>
          <w:kern w:val="0"/>
          <w:sz w:val="22"/>
        </w:rPr>
        <w:t xml:space="preserve"> technical challenges. Designing a dual-surface LED structure that met NBA-regulated height requirements demanded both engineering creativity and precision. Although the interior and exterior displays were hung on independent truss systems, custom corner solutions had to be fabricated to support the </w:t>
      </w:r>
      <w:r w:rsidR="00A67EAC">
        <w:rPr>
          <w:rFonts w:ascii="Myriad Pro" w:hAnsi="Myriad Pro" w:cs="Arial"/>
          <w:kern w:val="0"/>
          <w:sz w:val="22"/>
        </w:rPr>
        <w:t xml:space="preserve">precise, </w:t>
      </w:r>
      <w:r w:rsidR="00FF7450">
        <w:rPr>
          <w:rFonts w:ascii="Myriad Pro" w:hAnsi="Myriad Pro" w:cs="Arial"/>
          <w:kern w:val="0"/>
          <w:sz w:val="22"/>
        </w:rPr>
        <w:t>parallel</w:t>
      </w:r>
      <w:r w:rsidRPr="00DC5A2C">
        <w:rPr>
          <w:rFonts w:ascii="Myriad Pro" w:hAnsi="Myriad Pro" w:cs="Arial"/>
          <w:kern w:val="0"/>
          <w:sz w:val="22"/>
        </w:rPr>
        <w:t xml:space="preserve"> geometry. Equally critical was the development of a detailed load-distribution strategy that could safely support both LED surfaces while preserving the required 12-meter clearance above the court.</w:t>
      </w:r>
    </w:p>
    <w:p w14:paraId="0C5B417B" w14:textId="286A1E8A" w:rsidR="00483A98" w:rsidRPr="00DC5A2C" w:rsidRDefault="00483A98" w:rsidP="00170E33">
      <w:pPr>
        <w:spacing w:before="100" w:beforeAutospacing="1" w:after="100" w:afterAutospacing="1"/>
        <w:rPr>
          <w:rFonts w:ascii="Myriad Pro" w:hAnsi="Myriad Pro" w:cs="Arial"/>
          <w:kern w:val="0"/>
          <w:sz w:val="22"/>
        </w:rPr>
      </w:pPr>
      <w:r>
        <w:rPr>
          <w:rFonts w:ascii="Myriad Pro" w:hAnsi="Myriad Pro" w:cs="Arial"/>
          <w:noProof/>
          <w:kern w:val="0"/>
          <w:sz w:val="22"/>
        </w:rPr>
        <w:lastRenderedPageBreak/>
        <w:drawing>
          <wp:inline distT="0" distB="0" distL="0" distR="0" wp14:anchorId="0A225C38" wp14:editId="42ECE390">
            <wp:extent cx="5669677" cy="2821735"/>
            <wp:effectExtent l="0" t="0" r="0" b="0"/>
            <wp:docPr id="464141058" name="Picture 6" descr="A large black square structure in a large stadi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141058" name="Picture 6" descr="A large black square structure in a large stadium&#10;&#10;Description automatically generated"/>
                    <pic:cNvPicPr/>
                  </pic:nvPicPr>
                  <pic:blipFill rotWithShape="1">
                    <a:blip r:embed="rId16" cstate="print">
                      <a:extLst>
                        <a:ext uri="{28A0092B-C50C-407E-A947-70E740481C1C}">
                          <a14:useLocalDpi xmlns:a14="http://schemas.microsoft.com/office/drawing/2010/main" val="0"/>
                        </a:ext>
                      </a:extLst>
                    </a:blip>
                    <a:srcRect t="3539" b="4110"/>
                    <a:stretch/>
                  </pic:blipFill>
                  <pic:spPr bwMode="auto">
                    <a:xfrm>
                      <a:off x="0" y="0"/>
                      <a:ext cx="5669915" cy="2821853"/>
                    </a:xfrm>
                    <a:prstGeom prst="rect">
                      <a:avLst/>
                    </a:prstGeom>
                    <a:ln>
                      <a:noFill/>
                    </a:ln>
                    <a:extLst>
                      <a:ext uri="{53640926-AAD7-44D8-BBD7-CCE9431645EC}">
                        <a14:shadowObscured xmlns:a14="http://schemas.microsoft.com/office/drawing/2010/main"/>
                      </a:ext>
                    </a:extLst>
                  </pic:spPr>
                </pic:pic>
              </a:graphicData>
            </a:graphic>
          </wp:inline>
        </w:drawing>
      </w:r>
    </w:p>
    <w:p w14:paraId="486E5B3E" w14:textId="127E8EA8" w:rsidR="00B97599" w:rsidRPr="00A456B0" w:rsidRDefault="00776DDF" w:rsidP="00170E33">
      <w:pPr>
        <w:spacing w:before="100" w:beforeAutospacing="1" w:after="100" w:afterAutospacing="1"/>
        <w:rPr>
          <w:rFonts w:ascii="Myriad Pro" w:hAnsi="Myriad Pro" w:cs="Arial"/>
          <w:kern w:val="0"/>
          <w:sz w:val="22"/>
        </w:rPr>
      </w:pPr>
      <w:r w:rsidRPr="00776DDF">
        <w:rPr>
          <w:rFonts w:ascii="Myriad Pro" w:hAnsi="Myriad Pro" w:cs="Arial"/>
          <w:kern w:val="0"/>
          <w:sz w:val="22"/>
        </w:rPr>
        <w:t>These solutions—engineered collaboratively by Project Lead Technical Director Cormac Veale, Technical Engineering Craig Burridge, and Technical Head of Video Neal Watkins</w:t>
      </w:r>
      <w:r w:rsidR="00DC5A2C" w:rsidRPr="00DC5A2C">
        <w:rPr>
          <w:rFonts w:ascii="Myriad Pro" w:hAnsi="Myriad Pro" w:cs="Arial"/>
          <w:kern w:val="0"/>
          <w:sz w:val="22"/>
        </w:rPr>
        <w:t xml:space="preserve">—demonstrate not only their technical expertise, but also the deep trust and unified problem-solving mindset shared between Sands China, </w:t>
      </w:r>
      <w:proofErr w:type="spellStart"/>
      <w:r w:rsidR="00DC5A2C" w:rsidRPr="00DC5A2C">
        <w:rPr>
          <w:rFonts w:ascii="Myriad Pro" w:hAnsi="Myriad Pro" w:cs="Arial"/>
          <w:kern w:val="0"/>
          <w:sz w:val="22"/>
        </w:rPr>
        <w:t>Solotech</w:t>
      </w:r>
      <w:proofErr w:type="spellEnd"/>
      <w:r w:rsidR="00DC5A2C" w:rsidRPr="00DC5A2C">
        <w:rPr>
          <w:rFonts w:ascii="Myriad Pro" w:hAnsi="Myriad Pro" w:cs="Arial"/>
          <w:kern w:val="0"/>
          <w:sz w:val="22"/>
        </w:rPr>
        <w:t>, and ROE Visual.</w:t>
      </w:r>
    </w:p>
    <w:p w14:paraId="470D8E50" w14:textId="360A6917" w:rsidR="00170E33" w:rsidRPr="00170E33" w:rsidRDefault="00170E33" w:rsidP="00170E33">
      <w:pPr>
        <w:spacing w:before="100" w:beforeAutospacing="1" w:after="100" w:afterAutospacing="1"/>
        <w:rPr>
          <w:rFonts w:ascii="Myriad Pro" w:hAnsi="Myriad Pro" w:cs="Arial"/>
          <w:b/>
          <w:bCs/>
          <w:kern w:val="0"/>
          <w:sz w:val="22"/>
        </w:rPr>
      </w:pPr>
      <w:r w:rsidRPr="00170E33">
        <w:rPr>
          <w:rFonts w:ascii="Myriad Pro" w:hAnsi="Myriad Pro" w:cs="Arial"/>
          <w:b/>
          <w:bCs/>
          <w:kern w:val="0"/>
          <w:sz w:val="22"/>
        </w:rPr>
        <w:t>A Successful Display of Teamwork and Technology</w:t>
      </w:r>
    </w:p>
    <w:p w14:paraId="774A3827" w14:textId="77777777" w:rsidR="00B97599" w:rsidRDefault="00170E33" w:rsidP="00170E33">
      <w:pPr>
        <w:spacing w:before="100" w:beforeAutospacing="1" w:after="100" w:afterAutospacing="1"/>
        <w:rPr>
          <w:rFonts w:ascii="Myriad Pro" w:eastAsia="Open Sans" w:hAnsi="Myriad Pro" w:cs="Arial"/>
          <w:color w:val="222222"/>
          <w:sz w:val="22"/>
        </w:rPr>
      </w:pPr>
      <w:r w:rsidRPr="00170E33">
        <w:rPr>
          <w:rFonts w:ascii="Myriad Pro" w:eastAsia="Open Sans" w:hAnsi="Myriad Pro" w:cs="Arial"/>
          <w:color w:val="222222"/>
          <w:sz w:val="22"/>
        </w:rPr>
        <w:t xml:space="preserve">Installed exclusively for the two NBA China Games held on October 10 and 12, 2025, the system </w:t>
      </w:r>
      <w:r w:rsidR="00483A98">
        <w:rPr>
          <w:rFonts w:ascii="Myriad Pro" w:eastAsia="Open Sans" w:hAnsi="Myriad Pro" w:cs="Arial"/>
          <w:color w:val="222222"/>
          <w:sz w:val="22"/>
        </w:rPr>
        <w:t>delivered</w:t>
      </w:r>
      <w:r w:rsidRPr="00170E33">
        <w:rPr>
          <w:rFonts w:ascii="Myriad Pro" w:eastAsia="Open Sans" w:hAnsi="Myriad Pro" w:cs="Arial"/>
          <w:color w:val="222222"/>
          <w:sz w:val="22"/>
        </w:rPr>
        <w:t xml:space="preserve"> the stunning visual experience all the teams set out </w:t>
      </w:r>
      <w:r w:rsidR="00483A98">
        <w:rPr>
          <w:rFonts w:ascii="Myriad Pro" w:eastAsia="Open Sans" w:hAnsi="Myriad Pro" w:cs="Arial"/>
          <w:color w:val="222222"/>
          <w:sz w:val="22"/>
        </w:rPr>
        <w:t xml:space="preserve">to accomplish </w:t>
      </w:r>
      <w:r w:rsidRPr="00170E33">
        <w:rPr>
          <w:rFonts w:ascii="Myriad Pro" w:eastAsia="Open Sans" w:hAnsi="Myriad Pro" w:cs="Arial"/>
          <w:color w:val="222222"/>
          <w:sz w:val="22"/>
        </w:rPr>
        <w:t>for this landmark return to China before being dismantled immediately afterward.</w:t>
      </w:r>
    </w:p>
    <w:p w14:paraId="635E711C" w14:textId="4A396D50" w:rsidR="00A456B0" w:rsidRDefault="00A456B0" w:rsidP="00170E33">
      <w:pPr>
        <w:spacing w:before="100" w:beforeAutospacing="1" w:after="100" w:afterAutospacing="1"/>
        <w:rPr>
          <w:rFonts w:ascii="Myriad Pro" w:eastAsia="Open Sans" w:hAnsi="Myriad Pro" w:cs="Arial"/>
          <w:color w:val="222222"/>
          <w:sz w:val="22"/>
        </w:rPr>
      </w:pPr>
      <w:r>
        <w:rPr>
          <w:rFonts w:ascii="Myriad Pro" w:eastAsia="Open Sans" w:hAnsi="Myriad Pro" w:cs="Arial"/>
          <w:color w:val="222222"/>
          <w:sz w:val="22"/>
        </w:rPr>
        <w:t>“</w:t>
      </w:r>
      <w:r w:rsidRPr="00A456B0">
        <w:rPr>
          <w:rFonts w:ascii="Myriad Pro" w:eastAsia="Open Sans" w:hAnsi="Myriad Pro" w:cs="Arial"/>
          <w:color w:val="222222"/>
          <w:sz w:val="22"/>
        </w:rPr>
        <w:t xml:space="preserve">Working with ROE on the project management side </w:t>
      </w:r>
      <w:r>
        <w:rPr>
          <w:rFonts w:ascii="Myriad Pro" w:eastAsia="Open Sans" w:hAnsi="Myriad Pro" w:cs="Arial"/>
          <w:color w:val="222222"/>
          <w:sz w:val="22"/>
        </w:rPr>
        <w:t>has always been</w:t>
      </w:r>
      <w:r w:rsidRPr="00A456B0">
        <w:rPr>
          <w:rFonts w:ascii="Myriad Pro" w:eastAsia="Open Sans" w:hAnsi="Myriad Pro" w:cs="Arial"/>
          <w:color w:val="222222"/>
          <w:sz w:val="22"/>
        </w:rPr>
        <w:t xml:space="preserve"> consistently professional and highly responsive. Their communication was the linchpin in delivering an on-time and on-budget solution.</w:t>
      </w:r>
      <w:r>
        <w:rPr>
          <w:rFonts w:ascii="Myriad Pro" w:eastAsia="Open Sans" w:hAnsi="Myriad Pro" w:cs="Arial"/>
          <w:color w:val="222222"/>
          <w:sz w:val="22"/>
        </w:rPr>
        <w:t xml:space="preserve">” </w:t>
      </w:r>
      <w:r w:rsidRPr="00A456B0">
        <w:rPr>
          <w:rFonts w:ascii="Myriad Pro" w:eastAsia="Open Sans" w:hAnsi="Myriad Pro" w:cs="Arial"/>
          <w:b/>
          <w:bCs/>
          <w:color w:val="222222"/>
          <w:sz w:val="22"/>
        </w:rPr>
        <w:t xml:space="preserve">Bob </w:t>
      </w:r>
      <w:proofErr w:type="spellStart"/>
      <w:r w:rsidRPr="00A456B0">
        <w:rPr>
          <w:rFonts w:ascii="Myriad Pro" w:eastAsia="Open Sans" w:hAnsi="Myriad Pro" w:cs="Arial"/>
          <w:b/>
          <w:bCs/>
          <w:color w:val="222222"/>
          <w:sz w:val="22"/>
        </w:rPr>
        <w:t>Barbagallo</w:t>
      </w:r>
      <w:proofErr w:type="spellEnd"/>
      <w:r w:rsidRPr="00A456B0">
        <w:rPr>
          <w:rFonts w:ascii="Myriad Pro" w:eastAsia="Open Sans" w:hAnsi="Myriad Pro" w:cs="Arial"/>
          <w:b/>
          <w:bCs/>
          <w:color w:val="222222"/>
          <w:sz w:val="22"/>
        </w:rPr>
        <w:t>,</w:t>
      </w:r>
      <w:r>
        <w:rPr>
          <w:rFonts w:ascii="Myriad Pro" w:eastAsia="Open Sans" w:hAnsi="Myriad Pro" w:cs="Arial"/>
          <w:color w:val="222222"/>
          <w:sz w:val="22"/>
        </w:rPr>
        <w:t xml:space="preserve"> </w:t>
      </w:r>
      <w:r w:rsidRPr="00A456B0">
        <w:rPr>
          <w:rFonts w:ascii="Myriad Pro" w:eastAsia="Open Sans" w:hAnsi="Myriad Pro" w:cs="Arial"/>
          <w:b/>
          <w:bCs/>
          <w:color w:val="222222"/>
          <w:sz w:val="22"/>
        </w:rPr>
        <w:t>Senior Vice President Intl Business Development</w:t>
      </w:r>
      <w:r>
        <w:rPr>
          <w:rFonts w:ascii="Myriad Pro" w:eastAsia="Open Sans" w:hAnsi="Myriad Pro" w:cs="Arial"/>
          <w:color w:val="222222"/>
          <w:sz w:val="22"/>
        </w:rPr>
        <w:t xml:space="preserve"> </w:t>
      </w:r>
      <w:r w:rsidRPr="00A456B0">
        <w:rPr>
          <w:rFonts w:ascii="Myriad Pro" w:eastAsia="Open Sans" w:hAnsi="Myriad Pro" w:cs="Arial"/>
          <w:b/>
          <w:bCs/>
          <w:color w:val="222222"/>
          <w:sz w:val="22"/>
        </w:rPr>
        <w:t xml:space="preserve">at </w:t>
      </w:r>
      <w:proofErr w:type="spellStart"/>
      <w:r w:rsidRPr="00A456B0">
        <w:rPr>
          <w:rFonts w:ascii="Myriad Pro" w:eastAsia="Open Sans" w:hAnsi="Myriad Pro" w:cs="Arial"/>
          <w:b/>
          <w:bCs/>
          <w:color w:val="222222"/>
          <w:sz w:val="22"/>
        </w:rPr>
        <w:t>Solotech</w:t>
      </w:r>
      <w:proofErr w:type="spellEnd"/>
    </w:p>
    <w:p w14:paraId="72AA73D9" w14:textId="1389F688" w:rsidR="00A456B0" w:rsidRDefault="00B97599" w:rsidP="00170E33">
      <w:pPr>
        <w:spacing w:before="100" w:beforeAutospacing="1" w:after="100" w:afterAutospacing="1"/>
        <w:rPr>
          <w:rFonts w:ascii="Myriad Pro" w:hAnsi="Myriad Pro" w:cs="Arial"/>
          <w:kern w:val="0"/>
          <w:sz w:val="22"/>
        </w:rPr>
      </w:pPr>
      <w:r w:rsidRPr="00170E33">
        <w:rPr>
          <w:rFonts w:ascii="Myriad Pro" w:hAnsi="Myriad Pro" w:cs="Arial"/>
          <w:kern w:val="0"/>
          <w:sz w:val="22"/>
        </w:rPr>
        <w:t>“</w:t>
      </w:r>
      <w:proofErr w:type="spellStart"/>
      <w:r w:rsidRPr="00170E33">
        <w:rPr>
          <w:rFonts w:ascii="Myriad Pro" w:hAnsi="Myriad Pro" w:cs="Arial"/>
          <w:kern w:val="0"/>
          <w:sz w:val="22"/>
        </w:rPr>
        <w:t>Solotech</w:t>
      </w:r>
      <w:proofErr w:type="spellEnd"/>
      <w:r w:rsidRPr="00170E33">
        <w:rPr>
          <w:rFonts w:ascii="Myriad Pro" w:hAnsi="Myriad Pro" w:cs="Arial"/>
          <w:kern w:val="0"/>
          <w:sz w:val="22"/>
        </w:rPr>
        <w:t xml:space="preserve"> has been an incredible partner for many years,” says </w:t>
      </w:r>
      <w:r w:rsidRPr="00170E33">
        <w:rPr>
          <w:rFonts w:ascii="Myriad Pro" w:hAnsi="Myriad Pro" w:cs="Arial"/>
          <w:b/>
          <w:bCs/>
          <w:kern w:val="0"/>
          <w:sz w:val="22"/>
        </w:rPr>
        <w:t>Jane Liu, Account Manager at ROE Visual</w:t>
      </w:r>
      <w:r w:rsidRPr="00170E33">
        <w:rPr>
          <w:rFonts w:ascii="Myriad Pro" w:hAnsi="Myriad Pro" w:cs="Arial"/>
          <w:kern w:val="0"/>
          <w:sz w:val="22"/>
        </w:rPr>
        <w:t xml:space="preserve">. “It’s a proud moment for ROE to see Topaz at </w:t>
      </w:r>
      <w:r w:rsidR="00776DDF">
        <w:rPr>
          <w:rFonts w:ascii="Myriad Pro" w:hAnsi="Myriad Pro" w:cs="Arial"/>
          <w:kern w:val="0"/>
          <w:sz w:val="22"/>
        </w:rPr>
        <w:t>T</w:t>
      </w:r>
      <w:r w:rsidRPr="00170E33">
        <w:rPr>
          <w:rFonts w:ascii="Myriad Pro" w:hAnsi="Myriad Pro" w:cs="Arial"/>
          <w:kern w:val="0"/>
          <w:sz w:val="22"/>
        </w:rPr>
        <w:t>he Venetian Macao and for it to be used in such a unique design.”</w:t>
      </w:r>
    </w:p>
    <w:p w14:paraId="2049B147" w14:textId="02057ECE" w:rsidR="00B97599" w:rsidRPr="00B97599" w:rsidRDefault="00B97599" w:rsidP="00170E33">
      <w:pPr>
        <w:spacing w:before="100" w:beforeAutospacing="1" w:after="100" w:afterAutospacing="1"/>
        <w:rPr>
          <w:rFonts w:ascii="Myriad Pro" w:hAnsi="Myriad Pro" w:cs="Arial"/>
          <w:kern w:val="0"/>
          <w:sz w:val="22"/>
        </w:rPr>
      </w:pPr>
      <w:r>
        <w:rPr>
          <w:rFonts w:ascii="Myriad Pro" w:hAnsi="Myriad Pro" w:cs="Arial"/>
          <w:noProof/>
          <w:kern w:val="0"/>
          <w:sz w:val="22"/>
        </w:rPr>
        <w:lastRenderedPageBreak/>
        <w:drawing>
          <wp:inline distT="0" distB="0" distL="0" distR="0" wp14:anchorId="27DE43B5" wp14:editId="14D84A4E">
            <wp:extent cx="5669371" cy="3263962"/>
            <wp:effectExtent l="0" t="0" r="0" b="0"/>
            <wp:docPr id="1761506164" name="Picture 2" descr="A large crowd of people in a stadi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506164" name="Picture 2" descr="A large crowd of people in a stadium&#10;&#10;Description automatically generated"/>
                    <pic:cNvPicPr/>
                  </pic:nvPicPr>
                  <pic:blipFill rotWithShape="1">
                    <a:blip r:embed="rId17" cstate="print">
                      <a:extLst>
                        <a:ext uri="{28A0092B-C50C-407E-A947-70E740481C1C}">
                          <a14:useLocalDpi xmlns:a14="http://schemas.microsoft.com/office/drawing/2010/main" val="0"/>
                        </a:ext>
                      </a:extLst>
                    </a:blip>
                    <a:srcRect t="9623" b="4038"/>
                    <a:stretch/>
                  </pic:blipFill>
                  <pic:spPr bwMode="auto">
                    <a:xfrm>
                      <a:off x="0" y="0"/>
                      <a:ext cx="5669915" cy="3264275"/>
                    </a:xfrm>
                    <a:prstGeom prst="rect">
                      <a:avLst/>
                    </a:prstGeom>
                    <a:ln>
                      <a:noFill/>
                    </a:ln>
                    <a:extLst>
                      <a:ext uri="{53640926-AAD7-44D8-BBD7-CCE9431645EC}">
                        <a14:shadowObscured xmlns:a14="http://schemas.microsoft.com/office/drawing/2010/main"/>
                      </a:ext>
                    </a:extLst>
                  </pic:spPr>
                </pic:pic>
              </a:graphicData>
            </a:graphic>
          </wp:inline>
        </w:drawing>
      </w:r>
    </w:p>
    <w:p w14:paraId="6C615B8D" w14:textId="17AF8C38" w:rsidR="00483A98" w:rsidRPr="00170E33" w:rsidRDefault="00170E33" w:rsidP="00170E33">
      <w:pPr>
        <w:spacing w:before="100" w:beforeAutospacing="1" w:after="100" w:afterAutospacing="1"/>
        <w:rPr>
          <w:rFonts w:ascii="Myriad Pro" w:eastAsia="Open Sans" w:hAnsi="Myriad Pro" w:cs="Arial"/>
          <w:color w:val="222222"/>
          <w:sz w:val="22"/>
        </w:rPr>
      </w:pPr>
      <w:r w:rsidRPr="00170E33">
        <w:rPr>
          <w:rFonts w:ascii="Myriad Pro" w:eastAsia="Open Sans" w:hAnsi="Myriad Pro" w:cs="Arial"/>
          <w:color w:val="222222"/>
          <w:sz w:val="22"/>
        </w:rPr>
        <w:t xml:space="preserve">Although temporary in its configuration, the project represents a long-term investment in premium AV infrastructure. Since The Venetian </w:t>
      </w:r>
      <w:r w:rsidR="00776DDF">
        <w:rPr>
          <w:rFonts w:ascii="Myriad Pro" w:eastAsia="Open Sans" w:hAnsi="Myriad Pro" w:cs="Arial"/>
          <w:color w:val="222222"/>
          <w:sz w:val="22"/>
        </w:rPr>
        <w:t xml:space="preserve">Macao </w:t>
      </w:r>
      <w:r w:rsidRPr="00170E33">
        <w:rPr>
          <w:rFonts w:ascii="Myriad Pro" w:eastAsia="Open Sans" w:hAnsi="Myriad Pro" w:cs="Arial"/>
          <w:color w:val="222222"/>
          <w:sz w:val="22"/>
        </w:rPr>
        <w:t>owns the ROE Visual Topaz panels, the technology can now be redeployed across Sands China’s broader portfolio of resorts, arenas, and entertainment spaces—extending its value far beyond the NBA activation. This adaptability not only maximizes return on investment but also ensures lasting flexibility for future events, productions, and large-scale installations.</w:t>
      </w:r>
    </w:p>
    <w:p w14:paraId="40865C7A" w14:textId="299C4654" w:rsidR="00170E33" w:rsidRPr="00170E33" w:rsidRDefault="00170E33" w:rsidP="00170E33">
      <w:pPr>
        <w:spacing w:before="100" w:beforeAutospacing="1" w:after="100" w:afterAutospacing="1"/>
        <w:rPr>
          <w:rFonts w:ascii="Myriad Pro" w:eastAsia="Open Sans" w:hAnsi="Myriad Pro" w:cs="Arial"/>
          <w:color w:val="222222"/>
          <w:sz w:val="22"/>
          <w:highlight w:val="white"/>
        </w:rPr>
      </w:pPr>
      <w:r w:rsidRPr="00170E33">
        <w:rPr>
          <w:rFonts w:ascii="Myriad Pro" w:eastAsia="Open Sans" w:hAnsi="Myriad Pro" w:cs="Arial"/>
          <w:color w:val="222222"/>
          <w:sz w:val="22"/>
          <w:highlight w:val="white"/>
        </w:rPr>
        <w:t xml:space="preserve">As one of the most ambitious AV projects in the region, the installation highlights </w:t>
      </w:r>
      <w:proofErr w:type="spellStart"/>
      <w:r w:rsidRPr="00170E33">
        <w:rPr>
          <w:rFonts w:ascii="Myriad Pro" w:eastAsia="Open Sans" w:hAnsi="Myriad Pro" w:cs="Arial"/>
          <w:color w:val="222222"/>
          <w:sz w:val="22"/>
          <w:highlight w:val="white"/>
        </w:rPr>
        <w:t>Solotech’s</w:t>
      </w:r>
      <w:proofErr w:type="spellEnd"/>
      <w:r w:rsidRPr="00170E33">
        <w:rPr>
          <w:rFonts w:ascii="Myriad Pro" w:eastAsia="Open Sans" w:hAnsi="Myriad Pro" w:cs="Arial"/>
          <w:color w:val="222222"/>
          <w:sz w:val="22"/>
          <w:highlight w:val="white"/>
        </w:rPr>
        <w:t xml:space="preserve"> integration expertise, ROE Visual’s product innovation, and The Venetian</w:t>
      </w:r>
      <w:r w:rsidR="00776DDF">
        <w:rPr>
          <w:rFonts w:ascii="Myriad Pro" w:eastAsia="Open Sans" w:hAnsi="Myriad Pro" w:cs="Arial"/>
          <w:color w:val="222222"/>
          <w:sz w:val="22"/>
          <w:highlight w:val="white"/>
        </w:rPr>
        <w:t xml:space="preserve"> Macao’s </w:t>
      </w:r>
      <w:r w:rsidRPr="00170E33">
        <w:rPr>
          <w:rFonts w:ascii="Myriad Pro" w:eastAsia="Open Sans" w:hAnsi="Myriad Pro" w:cs="Arial"/>
          <w:color w:val="222222"/>
          <w:sz w:val="22"/>
          <w:highlight w:val="white"/>
        </w:rPr>
        <w:t>commitment to delivering world-class experiences. Together, the project showcases the power of immersive, large-format LED design within one of the world’s most iconic destinations. It also reflects the broader context of Sands China’s efforts to support Macao’s rise as a premier sports-entertainment hub—demonstrated throughout NBA Week 2025 with fan events, celebrity appearances, the opening of Macao’s first NBA Flagship Store</w:t>
      </w:r>
      <w:r w:rsidR="00776DDF">
        <w:rPr>
          <w:rFonts w:ascii="Myriad Pro" w:eastAsia="Open Sans" w:hAnsi="Myriad Pro" w:cs="Arial"/>
          <w:color w:val="222222"/>
          <w:sz w:val="22"/>
          <w:highlight w:val="white"/>
        </w:rPr>
        <w:t xml:space="preserve"> at The Londoner Macao</w:t>
      </w:r>
      <w:r w:rsidRPr="00170E33">
        <w:rPr>
          <w:rFonts w:ascii="Myriad Pro" w:eastAsia="Open Sans" w:hAnsi="Myriad Pro" w:cs="Arial"/>
          <w:color w:val="222222"/>
          <w:sz w:val="22"/>
          <w:highlight w:val="white"/>
        </w:rPr>
        <w:t>, and two thrilling preseason games between the Brooklyn Nets and Phoenix Suns.</w:t>
      </w:r>
    </w:p>
    <w:p w14:paraId="742915D3" w14:textId="77777777" w:rsidR="00A456B0" w:rsidRDefault="00A456B0" w:rsidP="00170E33">
      <w:pPr>
        <w:spacing w:before="100" w:beforeAutospacing="1" w:after="100" w:afterAutospacing="1"/>
        <w:rPr>
          <w:rFonts w:ascii="Myriad Pro" w:eastAsia="Helvetica Neue" w:hAnsi="Myriad Pro" w:cs="Arial"/>
          <w:b/>
          <w:bCs/>
          <w:sz w:val="22"/>
        </w:rPr>
      </w:pPr>
    </w:p>
    <w:p w14:paraId="4E1240E0" w14:textId="77777777" w:rsidR="00A456B0" w:rsidRDefault="00A456B0" w:rsidP="00170E33">
      <w:pPr>
        <w:spacing w:before="100" w:beforeAutospacing="1" w:after="100" w:afterAutospacing="1"/>
        <w:rPr>
          <w:rFonts w:ascii="Myriad Pro" w:eastAsia="Helvetica Neue" w:hAnsi="Myriad Pro" w:cs="Arial"/>
          <w:b/>
          <w:bCs/>
          <w:sz w:val="22"/>
        </w:rPr>
      </w:pPr>
    </w:p>
    <w:p w14:paraId="00EE30B2" w14:textId="77777777" w:rsidR="00A456B0" w:rsidRDefault="00A456B0" w:rsidP="00170E33">
      <w:pPr>
        <w:spacing w:before="100" w:beforeAutospacing="1" w:after="100" w:afterAutospacing="1"/>
        <w:rPr>
          <w:rFonts w:ascii="Myriad Pro" w:eastAsia="Helvetica Neue" w:hAnsi="Myriad Pro" w:cs="Arial"/>
          <w:b/>
          <w:bCs/>
          <w:sz w:val="22"/>
        </w:rPr>
      </w:pPr>
    </w:p>
    <w:p w14:paraId="35FC9C47" w14:textId="77777777" w:rsidR="00A456B0" w:rsidRDefault="00A456B0" w:rsidP="00170E33">
      <w:pPr>
        <w:spacing w:before="100" w:beforeAutospacing="1" w:after="100" w:afterAutospacing="1"/>
        <w:rPr>
          <w:rFonts w:ascii="Myriad Pro" w:eastAsia="Helvetica Neue" w:hAnsi="Myriad Pro" w:cs="Arial"/>
          <w:b/>
          <w:bCs/>
          <w:sz w:val="22"/>
        </w:rPr>
      </w:pPr>
    </w:p>
    <w:p w14:paraId="335C98F1" w14:textId="77777777" w:rsidR="00A456B0" w:rsidRDefault="00A456B0" w:rsidP="00170E33">
      <w:pPr>
        <w:spacing w:before="100" w:beforeAutospacing="1" w:after="100" w:afterAutospacing="1"/>
        <w:rPr>
          <w:rFonts w:ascii="Myriad Pro" w:eastAsia="Helvetica Neue" w:hAnsi="Myriad Pro" w:cs="Arial"/>
          <w:b/>
          <w:bCs/>
          <w:sz w:val="22"/>
        </w:rPr>
      </w:pPr>
    </w:p>
    <w:p w14:paraId="639FECE2" w14:textId="370419C0" w:rsidR="004473A7" w:rsidRPr="00170E33" w:rsidRDefault="004473A7" w:rsidP="00170E33">
      <w:pPr>
        <w:spacing w:before="100" w:beforeAutospacing="1" w:after="100" w:afterAutospacing="1"/>
        <w:rPr>
          <w:rFonts w:ascii="Myriad Pro" w:eastAsia="Helvetica Neue" w:hAnsi="Myriad Pro" w:cs="Arial"/>
          <w:b/>
          <w:bCs/>
          <w:sz w:val="22"/>
        </w:rPr>
      </w:pPr>
      <w:r w:rsidRPr="00170E33">
        <w:rPr>
          <w:rFonts w:ascii="Myriad Pro" w:eastAsia="Helvetica Neue" w:hAnsi="Myriad Pro" w:cs="Arial"/>
          <w:b/>
          <w:bCs/>
          <w:sz w:val="22"/>
        </w:rPr>
        <w:lastRenderedPageBreak/>
        <w:t>About ROE Visual</w:t>
      </w:r>
    </w:p>
    <w:p w14:paraId="6BF8EF8D" w14:textId="507F29B3" w:rsidR="0042329F" w:rsidRPr="00170E33" w:rsidRDefault="0042329F" w:rsidP="00170E33">
      <w:pPr>
        <w:spacing w:before="100" w:beforeAutospacing="1" w:after="100" w:afterAutospacing="1"/>
        <w:rPr>
          <w:rFonts w:ascii="Myriad Pro" w:hAnsi="Myriad Pro" w:cs="Arial"/>
          <w:kern w:val="0"/>
          <w:sz w:val="22"/>
        </w:rPr>
      </w:pPr>
      <w:r w:rsidRPr="00170E33">
        <w:rPr>
          <w:rFonts w:ascii="Myriad Pro" w:hAnsi="Myriad Pro" w:cs="Arial"/>
          <w:kern w:val="0"/>
          <w:sz w:val="22"/>
        </w:rPr>
        <w:t>ROE Visual delivers cutting-edge LED display technology that empowers creatives, designers, and technical professionals worldwide to bring their visions to life.</w:t>
      </w:r>
      <w:r w:rsidR="00A67EAC">
        <w:rPr>
          <w:rFonts w:ascii="Myriad Pro" w:hAnsi="Myriad Pro" w:cs="Arial"/>
          <w:kern w:val="0"/>
          <w:sz w:val="22"/>
        </w:rPr>
        <w:br/>
      </w:r>
      <w:r w:rsidRPr="00170E33">
        <w:rPr>
          <w:rFonts w:ascii="Myriad Pro" w:hAnsi="Myriad Pro" w:cs="Arial"/>
          <w:kern w:val="0"/>
          <w:sz w:val="22"/>
        </w:rPr>
        <w:t>Founded in 2006, ROE Visual creates the world's finest LED display solutions by combining advanced technology, premium components, and a passion for innovation. This dedication has set ROE Visual as the industry standard in markets spanning Touring, Virtual Production, Broadcast, and Fixed Installation.</w:t>
      </w:r>
      <w:r w:rsidR="00A67EAC">
        <w:rPr>
          <w:rFonts w:ascii="Myriad Pro" w:hAnsi="Myriad Pro" w:cs="Arial"/>
          <w:kern w:val="0"/>
          <w:sz w:val="22"/>
        </w:rPr>
        <w:br/>
      </w:r>
      <w:r w:rsidRPr="00170E33">
        <w:rPr>
          <w:rFonts w:ascii="Myriad Pro" w:hAnsi="Myriad Pro" w:cs="Arial"/>
          <w:kern w:val="0"/>
          <w:sz w:val="22"/>
        </w:rPr>
        <w:t>With headquarters in China and a robust network of regional offices, ROE Visual provides expert knowledge, personalized service, and comprehensive global support.</w:t>
      </w:r>
    </w:p>
    <w:p w14:paraId="6B13E8B6" w14:textId="16F928D1" w:rsidR="00170E33" w:rsidRPr="00170E33" w:rsidRDefault="00B80596" w:rsidP="00170E33">
      <w:pPr>
        <w:spacing w:before="100" w:beforeAutospacing="1" w:after="100" w:afterAutospacing="1"/>
        <w:rPr>
          <w:rStyle w:val="Hyperlink"/>
          <w:rFonts w:ascii="Myriad Pro" w:eastAsia="Helvetica Neue" w:hAnsi="Myriad Pro" w:cs="Arial"/>
          <w:sz w:val="22"/>
        </w:rPr>
      </w:pPr>
      <w:r w:rsidRPr="00170E33">
        <w:rPr>
          <w:rFonts w:ascii="Myriad Pro" w:eastAsia="Helvetica Neue" w:hAnsi="Myriad Pro" w:cs="Arial"/>
          <w:sz w:val="22"/>
        </w:rPr>
        <w:t>More info</w:t>
      </w:r>
      <w:r w:rsidR="009E3BF1" w:rsidRPr="00170E33">
        <w:rPr>
          <w:rFonts w:ascii="Myriad Pro" w:eastAsia="Helvetica Neue" w:hAnsi="Myriad Pro" w:cs="Arial"/>
          <w:sz w:val="22"/>
        </w:rPr>
        <w:t xml:space="preserve">: </w:t>
      </w:r>
      <w:hyperlink r:id="rId18" w:history="1">
        <w:r w:rsidR="009E3BF1" w:rsidRPr="00170E33">
          <w:rPr>
            <w:rStyle w:val="Hyperlink"/>
            <w:rFonts w:ascii="Myriad Pro" w:eastAsia="Helvetica Neue" w:hAnsi="Myriad Pro" w:cs="Arial"/>
            <w:sz w:val="22"/>
          </w:rPr>
          <w:t>www.roevisual.com/en/</w:t>
        </w:r>
      </w:hyperlink>
    </w:p>
    <w:p w14:paraId="1AFFF1B5" w14:textId="77777777" w:rsidR="00170E33" w:rsidRPr="00170E33" w:rsidRDefault="00170E33" w:rsidP="00170E33">
      <w:pPr>
        <w:spacing w:before="100" w:beforeAutospacing="1" w:after="100" w:afterAutospacing="1"/>
        <w:rPr>
          <w:rFonts w:ascii="Myriad Pro" w:eastAsia="Helvetica Neue" w:hAnsi="Myriad Pro" w:cs="Arial"/>
          <w:b/>
          <w:bCs/>
          <w:sz w:val="22"/>
        </w:rPr>
      </w:pPr>
      <w:r w:rsidRPr="00170E33">
        <w:rPr>
          <w:rFonts w:ascii="Myriad Pro" w:eastAsia="Helvetica Neue" w:hAnsi="Myriad Pro" w:cs="Arial"/>
          <w:b/>
          <w:bCs/>
          <w:sz w:val="22"/>
        </w:rPr>
        <w:t xml:space="preserve">About </w:t>
      </w:r>
      <w:proofErr w:type="spellStart"/>
      <w:r w:rsidRPr="00170E33">
        <w:rPr>
          <w:rFonts w:ascii="Myriad Pro" w:eastAsia="Helvetica Neue" w:hAnsi="Myriad Pro" w:cs="Arial"/>
          <w:b/>
          <w:bCs/>
          <w:sz w:val="22"/>
        </w:rPr>
        <w:t>Solotech</w:t>
      </w:r>
      <w:proofErr w:type="spellEnd"/>
    </w:p>
    <w:p w14:paraId="593C238B" w14:textId="396F9F0E" w:rsidR="00170E33" w:rsidRPr="00170E33" w:rsidRDefault="00170E33" w:rsidP="00170E33">
      <w:pPr>
        <w:spacing w:before="100" w:beforeAutospacing="1" w:after="100" w:afterAutospacing="1"/>
        <w:rPr>
          <w:rFonts w:ascii="Myriad Pro" w:eastAsia="Helvetica Neue" w:hAnsi="Myriad Pro" w:cs="Arial"/>
          <w:sz w:val="22"/>
        </w:rPr>
      </w:pPr>
      <w:proofErr w:type="spellStart"/>
      <w:r w:rsidRPr="00170E33">
        <w:rPr>
          <w:rFonts w:ascii="Myriad Pro" w:eastAsia="Helvetica Neue" w:hAnsi="Myriad Pro" w:cs="Arial"/>
          <w:sz w:val="22"/>
        </w:rPr>
        <w:t>Solotech</w:t>
      </w:r>
      <w:proofErr w:type="spellEnd"/>
      <w:r w:rsidRPr="00170E33">
        <w:rPr>
          <w:rFonts w:ascii="Myriad Pro" w:eastAsia="Helvetica Neue" w:hAnsi="Myriad Pro" w:cs="Arial"/>
          <w:sz w:val="22"/>
        </w:rPr>
        <w:t xml:space="preserve">, established in 1977, is a global leader in audiovisual and entertainment technology. The company offers comprehensive solutions in live productions, systems integration, and managed services, catering to a diverse clientele across corporate, institutional, and entertainment sectors. With over 2,000 employees and more than 20 locations worldwide, </w:t>
      </w:r>
      <w:proofErr w:type="spellStart"/>
      <w:r w:rsidRPr="00170E33">
        <w:rPr>
          <w:rFonts w:ascii="Myriad Pro" w:eastAsia="Helvetica Neue" w:hAnsi="Myriad Pro" w:cs="Arial"/>
          <w:sz w:val="22"/>
        </w:rPr>
        <w:t>Solotech</w:t>
      </w:r>
      <w:proofErr w:type="spellEnd"/>
      <w:r w:rsidRPr="00170E33">
        <w:rPr>
          <w:rFonts w:ascii="Myriad Pro" w:eastAsia="Helvetica Neue" w:hAnsi="Myriad Pro" w:cs="Arial"/>
          <w:sz w:val="22"/>
        </w:rPr>
        <w:t xml:space="preserve"> combines the expertise and resources of a global company with personalized local support to deliver innovative technological solutions that create unique experiences every time, everywhere.</w:t>
      </w:r>
    </w:p>
    <w:p w14:paraId="5FA2E497" w14:textId="6E268BBB" w:rsidR="00A67EAC" w:rsidRPr="00170E33" w:rsidRDefault="00170E33" w:rsidP="00170E33">
      <w:pPr>
        <w:spacing w:before="100" w:beforeAutospacing="1" w:after="100" w:afterAutospacing="1"/>
        <w:rPr>
          <w:rFonts w:ascii="Myriad Pro" w:hAnsi="Myriad Pro" w:cs="Arial"/>
          <w:color w:val="70AD47" w:themeColor="accent6"/>
          <w:kern w:val="0"/>
          <w:sz w:val="22"/>
        </w:rPr>
      </w:pPr>
      <w:r w:rsidRPr="00170E33">
        <w:rPr>
          <w:rFonts w:ascii="Myriad Pro" w:eastAsia="Helvetica Neue" w:hAnsi="Myriad Pro" w:cs="Arial"/>
          <w:sz w:val="22"/>
        </w:rPr>
        <w:t xml:space="preserve">For more: </w:t>
      </w:r>
      <w:hyperlink r:id="rId19" w:history="1">
        <w:r w:rsidRPr="00170E33">
          <w:rPr>
            <w:rStyle w:val="Hyperlink"/>
            <w:rFonts w:ascii="Myriad Pro" w:eastAsia="Helvetica Neue" w:hAnsi="Myriad Pro" w:cs="Arial"/>
            <w:sz w:val="22"/>
          </w:rPr>
          <w:t>solotech.com</w:t>
        </w:r>
      </w:hyperlink>
    </w:p>
    <w:p w14:paraId="06BA01C8" w14:textId="77777777" w:rsidR="00170E33" w:rsidRPr="00170E33" w:rsidRDefault="00170E33" w:rsidP="00170E33">
      <w:pPr>
        <w:keepNext/>
        <w:autoSpaceDE w:val="0"/>
        <w:autoSpaceDN w:val="0"/>
        <w:spacing w:before="100" w:beforeAutospacing="1" w:after="100" w:afterAutospacing="1"/>
        <w:rPr>
          <w:rFonts w:ascii="Myriad Pro" w:hAnsi="Myriad Pro" w:cs="Arial"/>
          <w:b/>
          <w:bCs/>
          <w:sz w:val="22"/>
        </w:rPr>
      </w:pPr>
      <w:r w:rsidRPr="00170E33">
        <w:rPr>
          <w:rFonts w:ascii="Myriad Pro" w:hAnsi="Myriad Pro" w:cs="Arial"/>
          <w:b/>
          <w:bCs/>
          <w:sz w:val="22"/>
        </w:rPr>
        <w:t xml:space="preserve">About Sands China Ltd. </w:t>
      </w:r>
    </w:p>
    <w:p w14:paraId="266F8B38" w14:textId="64235B17" w:rsidR="00170E33" w:rsidRPr="00170E33" w:rsidRDefault="00170E33" w:rsidP="00A67EAC">
      <w:pPr>
        <w:autoSpaceDE w:val="0"/>
        <w:autoSpaceDN w:val="0"/>
        <w:spacing w:before="100" w:beforeAutospacing="1" w:after="100" w:afterAutospacing="1"/>
        <w:rPr>
          <w:rFonts w:ascii="Myriad Pro" w:hAnsi="Myriad Pro" w:cs="Arial"/>
          <w:sz w:val="22"/>
        </w:rPr>
      </w:pPr>
      <w:r w:rsidRPr="00170E33">
        <w:rPr>
          <w:rFonts w:ascii="Myriad Pro" w:hAnsi="Myriad Pro" w:cs="Arial"/>
          <w:sz w:val="22"/>
        </w:rPr>
        <w:t>Sands China is the largest operator of integrated resorts in Macao. The Company’s integrated resorts on the Cotai Strip comprise The Venetian</w:t>
      </w:r>
      <w:r w:rsidRPr="00170E33">
        <w:rPr>
          <w:rFonts w:ascii="Myriad Pro" w:hAnsi="Myriad Pro" w:cs="Arial"/>
          <w:sz w:val="22"/>
          <w:vertAlign w:val="superscript"/>
        </w:rPr>
        <w:t>®</w:t>
      </w:r>
      <w:r w:rsidRPr="00170E33">
        <w:rPr>
          <w:rFonts w:ascii="Myriad Pro" w:hAnsi="Myriad Pro" w:cs="Arial"/>
          <w:sz w:val="22"/>
        </w:rPr>
        <w:t> Macao, The Plaza</w:t>
      </w:r>
      <w:r w:rsidRPr="00170E33">
        <w:rPr>
          <w:rFonts w:ascii="Myriad Pro" w:hAnsi="Myriad Pro" w:cs="Arial"/>
          <w:sz w:val="22"/>
          <w:vertAlign w:val="superscript"/>
        </w:rPr>
        <w:t>®</w:t>
      </w:r>
      <w:r w:rsidRPr="00170E33">
        <w:rPr>
          <w:rFonts w:ascii="Myriad Pro" w:hAnsi="Myriad Pro" w:cs="Arial"/>
          <w:sz w:val="22"/>
        </w:rPr>
        <w:t> Macao, The Parisian Macao and The Londoner</w:t>
      </w:r>
      <w:r w:rsidRPr="00170E33">
        <w:rPr>
          <w:rFonts w:ascii="Myriad Pro" w:hAnsi="Myriad Pro" w:cs="Arial"/>
          <w:sz w:val="22"/>
          <w:vertAlign w:val="superscript"/>
        </w:rPr>
        <w:t>®</w:t>
      </w:r>
      <w:r w:rsidRPr="00170E33">
        <w:rPr>
          <w:rFonts w:ascii="Myriad Pro" w:hAnsi="Myriad Pro" w:cs="Arial"/>
          <w:sz w:val="22"/>
        </w:rPr>
        <w:t> Macao. The Company also owns and operates Sands</w:t>
      </w:r>
      <w:r w:rsidRPr="00170E33">
        <w:rPr>
          <w:rFonts w:ascii="Myriad Pro" w:hAnsi="Myriad Pro" w:cs="Arial"/>
          <w:sz w:val="22"/>
          <w:vertAlign w:val="superscript"/>
        </w:rPr>
        <w:t>®</w:t>
      </w:r>
      <w:r w:rsidRPr="00170E33">
        <w:rPr>
          <w:rFonts w:ascii="Myriad Pro" w:hAnsi="Myriad Pro" w:cs="Arial"/>
          <w:sz w:val="22"/>
        </w:rPr>
        <w:t xml:space="preserve"> Macao on the Macao peninsula. The Company’s portfolio features a diversified mix of leisure and business attractions and transportation operations, including large meeting and convention facilities; a wide range of restaurants; shopping malls; world-class entertainment at The Venetian Arena, The Londoner Arena, The Venetian Theatre, The Parisian Theatre, the Londoner Theatre and the Sands Theatre; and a high-speed Cotai Water Jet ferry service between Hong Kong and Macao. The Company’s Cotai Strip portfolio has the goal of contributing to Macao’s transformation into a world </w:t>
      </w:r>
      <w:proofErr w:type="spellStart"/>
      <w:r w:rsidRPr="00170E33">
        <w:rPr>
          <w:rFonts w:ascii="Myriad Pro" w:hAnsi="Myriad Pro" w:cs="Arial"/>
          <w:sz w:val="22"/>
        </w:rPr>
        <w:t>centre</w:t>
      </w:r>
      <w:proofErr w:type="spellEnd"/>
      <w:r w:rsidRPr="00170E33">
        <w:rPr>
          <w:rFonts w:ascii="Myriad Pro" w:hAnsi="Myriad Pro" w:cs="Arial"/>
          <w:sz w:val="22"/>
        </w:rPr>
        <w:t xml:space="preserve"> of tourism and leisure. Sands China is a subsidiary of global resort developer </w:t>
      </w:r>
      <w:hyperlink r:id="rId20" w:history="1">
        <w:r w:rsidRPr="00170E33">
          <w:rPr>
            <w:rStyle w:val="Hyperlink"/>
            <w:rFonts w:ascii="Myriad Pro" w:hAnsi="Myriad Pro" w:cs="Arial"/>
            <w:sz w:val="22"/>
          </w:rPr>
          <w:t>Las Vegas Sands Corp.</w:t>
        </w:r>
      </w:hyperlink>
      <w:r w:rsidRPr="00170E33">
        <w:rPr>
          <w:rFonts w:ascii="Myriad Pro" w:hAnsi="Myriad Pro" w:cs="Arial"/>
          <w:sz w:val="22"/>
        </w:rPr>
        <w:t> (NYSE: LVS).</w:t>
      </w:r>
    </w:p>
    <w:p w14:paraId="27B7C313" w14:textId="291378FB" w:rsidR="00170E33" w:rsidRPr="00170E33" w:rsidRDefault="00170E33" w:rsidP="00170E33">
      <w:pPr>
        <w:spacing w:before="100" w:beforeAutospacing="1" w:after="100" w:afterAutospacing="1"/>
        <w:rPr>
          <w:rFonts w:ascii="Myriad Pro" w:hAnsi="Myriad Pro" w:cs="Arial"/>
          <w:sz w:val="22"/>
        </w:rPr>
      </w:pPr>
      <w:r w:rsidRPr="00170E33">
        <w:rPr>
          <w:rFonts w:ascii="Myriad Pro" w:hAnsi="Myriad Pro" w:cs="Arial"/>
          <w:sz w:val="22"/>
        </w:rPr>
        <w:t xml:space="preserve">For more information, please visit </w:t>
      </w:r>
      <w:hyperlink r:id="rId21" w:history="1">
        <w:r w:rsidRPr="00170E33">
          <w:rPr>
            <w:rStyle w:val="Hyperlink"/>
            <w:rFonts w:ascii="Myriad Pro" w:hAnsi="Myriad Pro" w:cs="Arial"/>
            <w:sz w:val="22"/>
          </w:rPr>
          <w:t>www.sandschina.com</w:t>
        </w:r>
      </w:hyperlink>
    </w:p>
    <w:sectPr w:rsidR="00170E33" w:rsidRPr="00170E33">
      <w:headerReference w:type="even" r:id="rId22"/>
      <w:headerReference w:type="default" r:id="rId23"/>
      <w:footerReference w:type="even" r:id="rId24"/>
      <w:footerReference w:type="default" r:id="rId25"/>
      <w:headerReference w:type="first" r:id="rId26"/>
      <w:footerReference w:type="first" r:id="rId27"/>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75AAB1" w14:textId="77777777" w:rsidR="008A7B50" w:rsidRDefault="008A7B50">
      <w:r>
        <w:separator/>
      </w:r>
    </w:p>
  </w:endnote>
  <w:endnote w:type="continuationSeparator" w:id="0">
    <w:p w14:paraId="31E3EF03" w14:textId="77777777" w:rsidR="008A7B50" w:rsidRDefault="008A7B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Myriad Pro">
    <w:panose1 w:val="020B0604020202020204"/>
    <w:charset w:val="00"/>
    <w:family w:val="swiss"/>
    <w:notTrueType/>
    <w:pitch w:val="variable"/>
    <w:sig w:usb0="20000287" w:usb1="00000001" w:usb2="00000000" w:usb3="00000000" w:csb0="0000019F" w:csb1="00000000"/>
  </w:font>
  <w:font w:name="Open Sans">
    <w:panose1 w:val="020B0606030504020204"/>
    <w:charset w:val="00"/>
    <w:family w:val="swiss"/>
    <w:pitch w:val="variable"/>
    <w:sig w:usb0="E00002EF" w:usb1="4000205B" w:usb2="00000028" w:usb3="00000000" w:csb0="0000019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CA46AF" w14:textId="77777777" w:rsidR="000C2FE2" w:rsidRDefault="000C2F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28623" w14:textId="77777777" w:rsidR="008A05E6" w:rsidRDefault="00E14ED0">
    <w:pPr>
      <w:rPr>
        <w:sz w:val="18"/>
        <w:szCs w:val="18"/>
      </w:rPr>
    </w:pPr>
    <w:r>
      <w:rPr>
        <w:noProof/>
      </w:rPr>
      <mc:AlternateContent>
        <mc:Choice Requires="wps">
          <w:drawing>
            <wp:anchor distT="0" distB="0" distL="114300" distR="114300" simplePos="0" relativeHeight="251660288" behindDoc="0" locked="0" layoutInCell="1" allowOverlap="1" wp14:anchorId="59CB3479" wp14:editId="63A8FAFE">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69AAB430"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w:t>
                          </w:r>
                          <w:r w:rsidR="00D4017E">
                            <w:rPr>
                              <w:sz w:val="18"/>
                              <w:szCs w:val="18"/>
                            </w:rPr>
                            <w:t>1 (747) 229-9190</w:t>
                          </w:r>
                        </w:p>
                        <w:p w14:paraId="54CF7B30" w14:textId="77777777" w:rsidR="008A05E6" w:rsidRDefault="00E14ED0">
                          <w:pPr>
                            <w:rPr>
                              <w:sz w:val="18"/>
                              <w:szCs w:val="18"/>
                            </w:rPr>
                          </w:pPr>
                          <w:r>
                            <w:rPr>
                              <w:rFonts w:hint="eastAsia"/>
                              <w:sz w:val="18"/>
                              <w:szCs w:val="18"/>
                            </w:rPr>
                            <w:t xml:space="preserve">E: </w:t>
                          </w:r>
                          <w:hyperlink r:id="rId1" w:history="1">
                            <w:r w:rsidR="00D4017E" w:rsidRPr="00DC726F">
                              <w:rPr>
                                <w:rStyle w:val="Hyperlink"/>
                                <w:sz w:val="18"/>
                                <w:szCs w:val="18"/>
                              </w:rPr>
                              <w:t>marketing@roevisual.com</w:t>
                            </w:r>
                          </w:hyperlink>
                        </w:p>
                        <w:p w14:paraId="36B5D3E7" w14:textId="77777777" w:rsidR="008A05E6" w:rsidRDefault="00000000">
                          <w:pPr>
                            <w:rPr>
                              <w:sz w:val="18"/>
                              <w:szCs w:val="18"/>
                            </w:rPr>
                          </w:pPr>
                          <w:hyperlink r:id="rId2" w:history="1">
                            <w:r w:rsidR="00D4017E" w:rsidRPr="00DC726F">
                              <w:rPr>
                                <w:rStyle w:val="Hyperlink"/>
                                <w:rFonts w:hint="eastAsia"/>
                                <w:sz w:val="18"/>
                                <w:szCs w:val="18"/>
                              </w:rPr>
                              <w:t>www.roevisual.com</w:t>
                            </w:r>
                          </w:hyperlink>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9CB3479"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" stroked="f">
              <v:textbox style="mso-fit-shape-to-text:t">
                <w:txbxContent>
                  <w:p w14:paraId="69AAB430" w14:textId="77777777" w:rsidR="008A05E6" w:rsidRDefault="00E14ED0">
                    <w:pPr>
                      <w:rPr>
                        <w:sz w:val="18"/>
                        <w:szCs w:val="18"/>
                      </w:rPr>
                    </w:pPr>
                    <w:r>
                      <w:rPr>
                        <w:rFonts w:hint="eastAsia"/>
                        <w:sz w:val="18"/>
                        <w:szCs w:val="18"/>
                      </w:rPr>
                      <w:t>T:</w:t>
                    </w:r>
                    <w:r>
                      <w:rPr>
                        <w:sz w:val="18"/>
                        <w:szCs w:val="18"/>
                      </w:rPr>
                      <w:t xml:space="preserve"> </w:t>
                    </w:r>
                    <w:r>
                      <w:rPr>
                        <w:rFonts w:hint="eastAsia"/>
                        <w:sz w:val="18"/>
                        <w:szCs w:val="18"/>
                      </w:rPr>
                      <w:t>+</w:t>
                    </w:r>
                    <w:r w:rsidR="00D4017E">
                      <w:rPr>
                        <w:sz w:val="18"/>
                        <w:szCs w:val="18"/>
                      </w:rPr>
                      <w:t>1 (747) 229-9190</w:t>
                    </w:r>
                  </w:p>
                  <w:p w14:paraId="54CF7B30" w14:textId="77777777" w:rsidR="008A05E6" w:rsidRDefault="00E14ED0">
                    <w:pPr>
                      <w:rPr>
                        <w:sz w:val="18"/>
                        <w:szCs w:val="18"/>
                      </w:rPr>
                    </w:pPr>
                    <w:r>
                      <w:rPr>
                        <w:rFonts w:hint="eastAsia"/>
                        <w:sz w:val="18"/>
                        <w:szCs w:val="18"/>
                      </w:rPr>
                      <w:t xml:space="preserve">E: </w:t>
                    </w:r>
                    <w:hyperlink r:id="rId3" w:history="1">
                      <w:r w:rsidR="00D4017E" w:rsidRPr="00DC726F">
                        <w:rPr>
                          <w:rStyle w:val="Hyperlink"/>
                          <w:sz w:val="18"/>
                          <w:szCs w:val="18"/>
                        </w:rPr>
                        <w:t>marketing@roevisual.com</w:t>
                      </w:r>
                    </w:hyperlink>
                  </w:p>
                  <w:p w14:paraId="36B5D3E7" w14:textId="77777777" w:rsidR="008A05E6" w:rsidRDefault="00000000">
                    <w:pPr>
                      <w:rPr>
                        <w:sz w:val="18"/>
                        <w:szCs w:val="18"/>
                      </w:rPr>
                    </w:pPr>
                    <w:hyperlink r:id="rId4" w:history="1">
                      <w:r w:rsidR="00D4017E" w:rsidRPr="00DC726F">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sidR="00D4017E">
      <w:rPr>
        <w:sz w:val="18"/>
        <w:szCs w:val="18"/>
      </w:rPr>
      <w:t>US, Inc.</w:t>
    </w:r>
  </w:p>
  <w:p w14:paraId="2590CAD4" w14:textId="77777777" w:rsidR="008A05E6" w:rsidRDefault="00D4017E">
    <w:pPr>
      <w:rPr>
        <w:sz w:val="18"/>
        <w:szCs w:val="18"/>
      </w:rPr>
    </w:pPr>
    <w:r>
      <w:rPr>
        <w:sz w:val="18"/>
        <w:szCs w:val="18"/>
      </w:rPr>
      <w:t>9232 Eton Ave</w:t>
    </w:r>
  </w:p>
  <w:p w14:paraId="3EC1DFE3" w14:textId="77777777" w:rsidR="008A05E6" w:rsidRDefault="00D4017E">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C05BC" w14:textId="77777777" w:rsidR="000C2FE2" w:rsidRDefault="000C2F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34B5C0" w14:textId="77777777" w:rsidR="008A7B50" w:rsidRDefault="008A7B50">
      <w:r>
        <w:separator/>
      </w:r>
    </w:p>
  </w:footnote>
  <w:footnote w:type="continuationSeparator" w:id="0">
    <w:p w14:paraId="6FC18ED5" w14:textId="77777777" w:rsidR="008A7B50" w:rsidRDefault="008A7B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A3ED8" w14:textId="77777777" w:rsidR="000C2FE2" w:rsidRDefault="000C2F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81AED9" w14:textId="77777777" w:rsidR="008A05E6" w:rsidRDefault="00696D90">
    <w:pPr>
      <w:pStyle w:val="Header"/>
      <w:pBdr>
        <w:bottom w:val="none" w:sz="0" w:space="0" w:color="auto"/>
      </w:pBdr>
    </w:pPr>
    <w:r>
      <w:rPr>
        <w:noProof/>
      </w:rPr>
      <w:drawing>
        <wp:anchor distT="0" distB="0" distL="114300" distR="114300" simplePos="0" relativeHeight="251659264" behindDoc="0" locked="0" layoutInCell="1" allowOverlap="1" wp14:anchorId="58DD2DCC" wp14:editId="3832CDDE">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621D9DD0" w14:textId="77777777" w:rsidR="008A05E6" w:rsidRDefault="008A05E6">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ADC506" w14:textId="77777777" w:rsidR="000C2FE2" w:rsidRDefault="000C2F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263B7"/>
    <w:multiLevelType w:val="multilevel"/>
    <w:tmpl w:val="3C1EC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235EEC"/>
    <w:multiLevelType w:val="hybridMultilevel"/>
    <w:tmpl w:val="8BDABA7A"/>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7016BF"/>
    <w:multiLevelType w:val="hybridMultilevel"/>
    <w:tmpl w:val="948ADD84"/>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904F2A"/>
    <w:multiLevelType w:val="hybridMultilevel"/>
    <w:tmpl w:val="AE8A4F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D6554A"/>
    <w:multiLevelType w:val="hybridMultilevel"/>
    <w:tmpl w:val="721039BE"/>
    <w:lvl w:ilvl="0" w:tplc="47807FF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3DA51CE1"/>
    <w:multiLevelType w:val="multilevel"/>
    <w:tmpl w:val="5ABE8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A37150"/>
    <w:multiLevelType w:val="multilevel"/>
    <w:tmpl w:val="D56C2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DE75ADE"/>
    <w:multiLevelType w:val="hybridMultilevel"/>
    <w:tmpl w:val="8F8EE260"/>
    <w:lvl w:ilvl="0" w:tplc="C4FC8A0C">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B2F62E8"/>
    <w:multiLevelType w:val="hybridMultilevel"/>
    <w:tmpl w:val="6128C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C4218D"/>
    <w:multiLevelType w:val="hybridMultilevel"/>
    <w:tmpl w:val="CB089DA8"/>
    <w:lvl w:ilvl="0" w:tplc="47807FF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2C32AE"/>
    <w:multiLevelType w:val="multilevel"/>
    <w:tmpl w:val="02E09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83780285">
    <w:abstractNumId w:val="3"/>
  </w:num>
  <w:num w:numId="2" w16cid:durableId="1633439351">
    <w:abstractNumId w:val="7"/>
  </w:num>
  <w:num w:numId="3" w16cid:durableId="1837498804">
    <w:abstractNumId w:val="2"/>
  </w:num>
  <w:num w:numId="4" w16cid:durableId="372773658">
    <w:abstractNumId w:val="1"/>
  </w:num>
  <w:num w:numId="5" w16cid:durableId="1281256218">
    <w:abstractNumId w:val="4"/>
  </w:num>
  <w:num w:numId="6" w16cid:durableId="2090345052">
    <w:abstractNumId w:val="9"/>
  </w:num>
  <w:num w:numId="7" w16cid:durableId="1737051476">
    <w:abstractNumId w:val="8"/>
  </w:num>
  <w:num w:numId="8" w16cid:durableId="1224677203">
    <w:abstractNumId w:val="6"/>
  </w:num>
  <w:num w:numId="9" w16cid:durableId="1031883272">
    <w:abstractNumId w:val="0"/>
  </w:num>
  <w:num w:numId="10" w16cid:durableId="514392271">
    <w:abstractNumId w:val="5"/>
  </w:num>
  <w:num w:numId="11" w16cid:durableId="746655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9"/>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670E"/>
    <w:rsid w:val="00000ED3"/>
    <w:rsid w:val="00001381"/>
    <w:rsid w:val="00001F63"/>
    <w:rsid w:val="000035DE"/>
    <w:rsid w:val="0002546C"/>
    <w:rsid w:val="00032BAB"/>
    <w:rsid w:val="0003510C"/>
    <w:rsid w:val="00036AC8"/>
    <w:rsid w:val="000424CC"/>
    <w:rsid w:val="000433BE"/>
    <w:rsid w:val="00043865"/>
    <w:rsid w:val="00046AAF"/>
    <w:rsid w:val="00047A7B"/>
    <w:rsid w:val="00052C04"/>
    <w:rsid w:val="0005327C"/>
    <w:rsid w:val="00054886"/>
    <w:rsid w:val="000555AA"/>
    <w:rsid w:val="00056203"/>
    <w:rsid w:val="0005782C"/>
    <w:rsid w:val="00057895"/>
    <w:rsid w:val="00057E0F"/>
    <w:rsid w:val="000609FA"/>
    <w:rsid w:val="00060F6B"/>
    <w:rsid w:val="00062005"/>
    <w:rsid w:val="00062C65"/>
    <w:rsid w:val="00070A84"/>
    <w:rsid w:val="00070AA4"/>
    <w:rsid w:val="000733ED"/>
    <w:rsid w:val="000746CD"/>
    <w:rsid w:val="00075420"/>
    <w:rsid w:val="00075A04"/>
    <w:rsid w:val="00075AD9"/>
    <w:rsid w:val="0007659F"/>
    <w:rsid w:val="00077DD1"/>
    <w:rsid w:val="000805D9"/>
    <w:rsid w:val="000821FE"/>
    <w:rsid w:val="00083918"/>
    <w:rsid w:val="00084DC2"/>
    <w:rsid w:val="00086FEF"/>
    <w:rsid w:val="0008770B"/>
    <w:rsid w:val="00093256"/>
    <w:rsid w:val="00097CB8"/>
    <w:rsid w:val="000A190C"/>
    <w:rsid w:val="000A2B92"/>
    <w:rsid w:val="000A5155"/>
    <w:rsid w:val="000A5316"/>
    <w:rsid w:val="000A5341"/>
    <w:rsid w:val="000A5C21"/>
    <w:rsid w:val="000B0B9D"/>
    <w:rsid w:val="000B413C"/>
    <w:rsid w:val="000B4C72"/>
    <w:rsid w:val="000B7569"/>
    <w:rsid w:val="000B792E"/>
    <w:rsid w:val="000C090A"/>
    <w:rsid w:val="000C0C68"/>
    <w:rsid w:val="000C175E"/>
    <w:rsid w:val="000C26FF"/>
    <w:rsid w:val="000C2FE2"/>
    <w:rsid w:val="000C35D6"/>
    <w:rsid w:val="000C4DF4"/>
    <w:rsid w:val="000D009B"/>
    <w:rsid w:val="000D1D97"/>
    <w:rsid w:val="000D38A0"/>
    <w:rsid w:val="000D393D"/>
    <w:rsid w:val="000D3B1D"/>
    <w:rsid w:val="000D601E"/>
    <w:rsid w:val="000D634D"/>
    <w:rsid w:val="000D76D2"/>
    <w:rsid w:val="000E4990"/>
    <w:rsid w:val="000E6FD8"/>
    <w:rsid w:val="000F0A93"/>
    <w:rsid w:val="000F0E52"/>
    <w:rsid w:val="000F1ECC"/>
    <w:rsid w:val="000F22CE"/>
    <w:rsid w:val="000F4098"/>
    <w:rsid w:val="000F51E5"/>
    <w:rsid w:val="000F57CD"/>
    <w:rsid w:val="00100AD4"/>
    <w:rsid w:val="00103BAB"/>
    <w:rsid w:val="0010401D"/>
    <w:rsid w:val="00105459"/>
    <w:rsid w:val="001070E3"/>
    <w:rsid w:val="00107B4E"/>
    <w:rsid w:val="00112720"/>
    <w:rsid w:val="00115239"/>
    <w:rsid w:val="001156FE"/>
    <w:rsid w:val="00116768"/>
    <w:rsid w:val="00116CD2"/>
    <w:rsid w:val="00117D38"/>
    <w:rsid w:val="00123830"/>
    <w:rsid w:val="001238BF"/>
    <w:rsid w:val="001242A0"/>
    <w:rsid w:val="00130397"/>
    <w:rsid w:val="00130EF4"/>
    <w:rsid w:val="001327AD"/>
    <w:rsid w:val="001328C7"/>
    <w:rsid w:val="00135BDE"/>
    <w:rsid w:val="001361E3"/>
    <w:rsid w:val="0014018C"/>
    <w:rsid w:val="001413A7"/>
    <w:rsid w:val="001420D5"/>
    <w:rsid w:val="001426D8"/>
    <w:rsid w:val="00143FE5"/>
    <w:rsid w:val="00146A48"/>
    <w:rsid w:val="00151789"/>
    <w:rsid w:val="00151992"/>
    <w:rsid w:val="00153B22"/>
    <w:rsid w:val="00153F0F"/>
    <w:rsid w:val="0015778B"/>
    <w:rsid w:val="001609F7"/>
    <w:rsid w:val="001617BD"/>
    <w:rsid w:val="00164B2B"/>
    <w:rsid w:val="001652AA"/>
    <w:rsid w:val="001705DF"/>
    <w:rsid w:val="00170E33"/>
    <w:rsid w:val="00172A27"/>
    <w:rsid w:val="001749ED"/>
    <w:rsid w:val="00174FFD"/>
    <w:rsid w:val="001758B2"/>
    <w:rsid w:val="001762F5"/>
    <w:rsid w:val="00176D01"/>
    <w:rsid w:val="001819B2"/>
    <w:rsid w:val="00182746"/>
    <w:rsid w:val="00183AB3"/>
    <w:rsid w:val="001861FE"/>
    <w:rsid w:val="00191053"/>
    <w:rsid w:val="00191A8A"/>
    <w:rsid w:val="001925A0"/>
    <w:rsid w:val="00193102"/>
    <w:rsid w:val="00193F29"/>
    <w:rsid w:val="00194F8E"/>
    <w:rsid w:val="0019627C"/>
    <w:rsid w:val="00196384"/>
    <w:rsid w:val="001A20A4"/>
    <w:rsid w:val="001A3067"/>
    <w:rsid w:val="001A326D"/>
    <w:rsid w:val="001A49DE"/>
    <w:rsid w:val="001A4D4C"/>
    <w:rsid w:val="001A63EE"/>
    <w:rsid w:val="001A7021"/>
    <w:rsid w:val="001B5873"/>
    <w:rsid w:val="001B5B1D"/>
    <w:rsid w:val="001B7182"/>
    <w:rsid w:val="001C13DF"/>
    <w:rsid w:val="001C1FF6"/>
    <w:rsid w:val="001C2ED1"/>
    <w:rsid w:val="001D202E"/>
    <w:rsid w:val="001D313F"/>
    <w:rsid w:val="001D31E3"/>
    <w:rsid w:val="001D3FB2"/>
    <w:rsid w:val="001D46DB"/>
    <w:rsid w:val="001D4A7C"/>
    <w:rsid w:val="001D5942"/>
    <w:rsid w:val="001E0967"/>
    <w:rsid w:val="001E0F87"/>
    <w:rsid w:val="001E221C"/>
    <w:rsid w:val="001E490A"/>
    <w:rsid w:val="001F0D46"/>
    <w:rsid w:val="001F20ED"/>
    <w:rsid w:val="001F21D1"/>
    <w:rsid w:val="001F26E3"/>
    <w:rsid w:val="001F6071"/>
    <w:rsid w:val="001F6217"/>
    <w:rsid w:val="001F668F"/>
    <w:rsid w:val="002000E7"/>
    <w:rsid w:val="002072A1"/>
    <w:rsid w:val="00210ECA"/>
    <w:rsid w:val="00212580"/>
    <w:rsid w:val="002135C6"/>
    <w:rsid w:val="00220BD6"/>
    <w:rsid w:val="00221333"/>
    <w:rsid w:val="00221EA6"/>
    <w:rsid w:val="002227F6"/>
    <w:rsid w:val="00223314"/>
    <w:rsid w:val="00223FC1"/>
    <w:rsid w:val="0022534D"/>
    <w:rsid w:val="002263AD"/>
    <w:rsid w:val="0022794C"/>
    <w:rsid w:val="002301D8"/>
    <w:rsid w:val="002334CB"/>
    <w:rsid w:val="002341FB"/>
    <w:rsid w:val="002347F0"/>
    <w:rsid w:val="0023512E"/>
    <w:rsid w:val="002372D6"/>
    <w:rsid w:val="002410ED"/>
    <w:rsid w:val="0024129E"/>
    <w:rsid w:val="00243672"/>
    <w:rsid w:val="00243C87"/>
    <w:rsid w:val="00244B0B"/>
    <w:rsid w:val="0024543D"/>
    <w:rsid w:val="00245AF2"/>
    <w:rsid w:val="00246CC9"/>
    <w:rsid w:val="002470F1"/>
    <w:rsid w:val="002502F9"/>
    <w:rsid w:val="00251095"/>
    <w:rsid w:val="002517C9"/>
    <w:rsid w:val="002531D5"/>
    <w:rsid w:val="00260B10"/>
    <w:rsid w:val="00262C9E"/>
    <w:rsid w:val="002650F4"/>
    <w:rsid w:val="00271856"/>
    <w:rsid w:val="00272202"/>
    <w:rsid w:val="00274436"/>
    <w:rsid w:val="00274A72"/>
    <w:rsid w:val="002778B1"/>
    <w:rsid w:val="00280F07"/>
    <w:rsid w:val="0028302E"/>
    <w:rsid w:val="00283DC2"/>
    <w:rsid w:val="00283F27"/>
    <w:rsid w:val="00286D89"/>
    <w:rsid w:val="002911DB"/>
    <w:rsid w:val="0029200A"/>
    <w:rsid w:val="002923B7"/>
    <w:rsid w:val="00295B71"/>
    <w:rsid w:val="002965DA"/>
    <w:rsid w:val="002A0E91"/>
    <w:rsid w:val="002A2629"/>
    <w:rsid w:val="002A2F57"/>
    <w:rsid w:val="002A35B0"/>
    <w:rsid w:val="002A49F9"/>
    <w:rsid w:val="002A4EA2"/>
    <w:rsid w:val="002A77AF"/>
    <w:rsid w:val="002B0667"/>
    <w:rsid w:val="002B134C"/>
    <w:rsid w:val="002B2BFB"/>
    <w:rsid w:val="002B3DA1"/>
    <w:rsid w:val="002B717E"/>
    <w:rsid w:val="002C014C"/>
    <w:rsid w:val="002C2EFE"/>
    <w:rsid w:val="002C33B9"/>
    <w:rsid w:val="002C3DA6"/>
    <w:rsid w:val="002C633E"/>
    <w:rsid w:val="002C76F0"/>
    <w:rsid w:val="002D21D8"/>
    <w:rsid w:val="002D3533"/>
    <w:rsid w:val="002D39C9"/>
    <w:rsid w:val="002D57D9"/>
    <w:rsid w:val="002D58B5"/>
    <w:rsid w:val="002D60AE"/>
    <w:rsid w:val="002D677C"/>
    <w:rsid w:val="002E2933"/>
    <w:rsid w:val="002E38AF"/>
    <w:rsid w:val="002E4A16"/>
    <w:rsid w:val="002E4F01"/>
    <w:rsid w:val="002F0B06"/>
    <w:rsid w:val="002F116F"/>
    <w:rsid w:val="002F256E"/>
    <w:rsid w:val="002F2640"/>
    <w:rsid w:val="002F4E7C"/>
    <w:rsid w:val="00300218"/>
    <w:rsid w:val="0030021B"/>
    <w:rsid w:val="003023A1"/>
    <w:rsid w:val="00304411"/>
    <w:rsid w:val="00305277"/>
    <w:rsid w:val="0031079E"/>
    <w:rsid w:val="00311D20"/>
    <w:rsid w:val="003131D5"/>
    <w:rsid w:val="00313BF5"/>
    <w:rsid w:val="003148D9"/>
    <w:rsid w:val="00314D7A"/>
    <w:rsid w:val="0031672F"/>
    <w:rsid w:val="00317D23"/>
    <w:rsid w:val="0032109D"/>
    <w:rsid w:val="003217B9"/>
    <w:rsid w:val="0032180F"/>
    <w:rsid w:val="00321BAE"/>
    <w:rsid w:val="00324520"/>
    <w:rsid w:val="00327C84"/>
    <w:rsid w:val="00327D12"/>
    <w:rsid w:val="00327D6C"/>
    <w:rsid w:val="003325EC"/>
    <w:rsid w:val="00333A7E"/>
    <w:rsid w:val="00334BD4"/>
    <w:rsid w:val="0033677C"/>
    <w:rsid w:val="00337878"/>
    <w:rsid w:val="00340D5F"/>
    <w:rsid w:val="00341FED"/>
    <w:rsid w:val="00343925"/>
    <w:rsid w:val="003452E9"/>
    <w:rsid w:val="003506CE"/>
    <w:rsid w:val="00350BB0"/>
    <w:rsid w:val="00351AD7"/>
    <w:rsid w:val="00351F15"/>
    <w:rsid w:val="003538AB"/>
    <w:rsid w:val="00354A6A"/>
    <w:rsid w:val="003560CF"/>
    <w:rsid w:val="0035694D"/>
    <w:rsid w:val="00357F01"/>
    <w:rsid w:val="0036099C"/>
    <w:rsid w:val="00361A41"/>
    <w:rsid w:val="00362F4B"/>
    <w:rsid w:val="003656A6"/>
    <w:rsid w:val="00365996"/>
    <w:rsid w:val="00367EC5"/>
    <w:rsid w:val="003700A6"/>
    <w:rsid w:val="0037371C"/>
    <w:rsid w:val="00374096"/>
    <w:rsid w:val="00374EA4"/>
    <w:rsid w:val="00375620"/>
    <w:rsid w:val="00382361"/>
    <w:rsid w:val="00391E1C"/>
    <w:rsid w:val="00392A68"/>
    <w:rsid w:val="003960E7"/>
    <w:rsid w:val="003962BF"/>
    <w:rsid w:val="00397E06"/>
    <w:rsid w:val="003A0206"/>
    <w:rsid w:val="003A22C2"/>
    <w:rsid w:val="003A295D"/>
    <w:rsid w:val="003A4915"/>
    <w:rsid w:val="003A4E9E"/>
    <w:rsid w:val="003A5B04"/>
    <w:rsid w:val="003A6A4A"/>
    <w:rsid w:val="003A7649"/>
    <w:rsid w:val="003A7F7A"/>
    <w:rsid w:val="003B04A5"/>
    <w:rsid w:val="003B2BC7"/>
    <w:rsid w:val="003B3795"/>
    <w:rsid w:val="003B459D"/>
    <w:rsid w:val="003B4731"/>
    <w:rsid w:val="003B64A5"/>
    <w:rsid w:val="003C007E"/>
    <w:rsid w:val="003C1647"/>
    <w:rsid w:val="003C2723"/>
    <w:rsid w:val="003C2A5D"/>
    <w:rsid w:val="003C3866"/>
    <w:rsid w:val="003C4189"/>
    <w:rsid w:val="003C7668"/>
    <w:rsid w:val="003D0F13"/>
    <w:rsid w:val="003D10CB"/>
    <w:rsid w:val="003D3438"/>
    <w:rsid w:val="003D3900"/>
    <w:rsid w:val="003D3CF0"/>
    <w:rsid w:val="003D558B"/>
    <w:rsid w:val="003D7988"/>
    <w:rsid w:val="003E1D24"/>
    <w:rsid w:val="003E2333"/>
    <w:rsid w:val="003E2F75"/>
    <w:rsid w:val="003E39E0"/>
    <w:rsid w:val="003E5577"/>
    <w:rsid w:val="003E67D3"/>
    <w:rsid w:val="003E7E93"/>
    <w:rsid w:val="003F28B4"/>
    <w:rsid w:val="003F31DB"/>
    <w:rsid w:val="003F47A0"/>
    <w:rsid w:val="003F66CF"/>
    <w:rsid w:val="003F7187"/>
    <w:rsid w:val="00400393"/>
    <w:rsid w:val="004016A0"/>
    <w:rsid w:val="00401AE1"/>
    <w:rsid w:val="00402511"/>
    <w:rsid w:val="004036B5"/>
    <w:rsid w:val="0040687B"/>
    <w:rsid w:val="004072FA"/>
    <w:rsid w:val="00410AA5"/>
    <w:rsid w:val="004118FC"/>
    <w:rsid w:val="00414EDC"/>
    <w:rsid w:val="0041725D"/>
    <w:rsid w:val="004174FB"/>
    <w:rsid w:val="00417F4A"/>
    <w:rsid w:val="0042329F"/>
    <w:rsid w:val="004238E0"/>
    <w:rsid w:val="00423B86"/>
    <w:rsid w:val="0042588E"/>
    <w:rsid w:val="00427279"/>
    <w:rsid w:val="00430C1C"/>
    <w:rsid w:val="00430D74"/>
    <w:rsid w:val="00432484"/>
    <w:rsid w:val="004341EF"/>
    <w:rsid w:val="004358AA"/>
    <w:rsid w:val="00437A15"/>
    <w:rsid w:val="00441DAA"/>
    <w:rsid w:val="00445B9C"/>
    <w:rsid w:val="004473A7"/>
    <w:rsid w:val="0045141E"/>
    <w:rsid w:val="00451EA9"/>
    <w:rsid w:val="00452E17"/>
    <w:rsid w:val="00455099"/>
    <w:rsid w:val="00455E1A"/>
    <w:rsid w:val="00456E02"/>
    <w:rsid w:val="0045737C"/>
    <w:rsid w:val="00465363"/>
    <w:rsid w:val="004673A5"/>
    <w:rsid w:val="00470772"/>
    <w:rsid w:val="0047113F"/>
    <w:rsid w:val="00472DCC"/>
    <w:rsid w:val="0047670E"/>
    <w:rsid w:val="00476716"/>
    <w:rsid w:val="00476AE8"/>
    <w:rsid w:val="0047723B"/>
    <w:rsid w:val="00482793"/>
    <w:rsid w:val="00483A98"/>
    <w:rsid w:val="00484B6E"/>
    <w:rsid w:val="00484ECA"/>
    <w:rsid w:val="00485503"/>
    <w:rsid w:val="0048609C"/>
    <w:rsid w:val="00491549"/>
    <w:rsid w:val="00491550"/>
    <w:rsid w:val="00491905"/>
    <w:rsid w:val="00492304"/>
    <w:rsid w:val="0049373E"/>
    <w:rsid w:val="0049577B"/>
    <w:rsid w:val="004965FD"/>
    <w:rsid w:val="00496A4C"/>
    <w:rsid w:val="004A2294"/>
    <w:rsid w:val="004A23A1"/>
    <w:rsid w:val="004A6B39"/>
    <w:rsid w:val="004B01E5"/>
    <w:rsid w:val="004B1234"/>
    <w:rsid w:val="004B3B8E"/>
    <w:rsid w:val="004B44B1"/>
    <w:rsid w:val="004B4D2E"/>
    <w:rsid w:val="004B59F0"/>
    <w:rsid w:val="004B7772"/>
    <w:rsid w:val="004C2890"/>
    <w:rsid w:val="004C3319"/>
    <w:rsid w:val="004D1C7E"/>
    <w:rsid w:val="004D4A7A"/>
    <w:rsid w:val="004D57A5"/>
    <w:rsid w:val="004E244B"/>
    <w:rsid w:val="004E5C96"/>
    <w:rsid w:val="004E6F72"/>
    <w:rsid w:val="004F0FD3"/>
    <w:rsid w:val="004F17E7"/>
    <w:rsid w:val="004F1B65"/>
    <w:rsid w:val="004F6CB3"/>
    <w:rsid w:val="004F6E80"/>
    <w:rsid w:val="00500453"/>
    <w:rsid w:val="00502BD1"/>
    <w:rsid w:val="00503AA3"/>
    <w:rsid w:val="00507151"/>
    <w:rsid w:val="005074E5"/>
    <w:rsid w:val="00511BC3"/>
    <w:rsid w:val="0051200E"/>
    <w:rsid w:val="00513C40"/>
    <w:rsid w:val="00515068"/>
    <w:rsid w:val="0051594F"/>
    <w:rsid w:val="00521D19"/>
    <w:rsid w:val="00522469"/>
    <w:rsid w:val="005224A3"/>
    <w:rsid w:val="00525070"/>
    <w:rsid w:val="005260E2"/>
    <w:rsid w:val="00526709"/>
    <w:rsid w:val="00531159"/>
    <w:rsid w:val="00532787"/>
    <w:rsid w:val="00533B0C"/>
    <w:rsid w:val="00534CE4"/>
    <w:rsid w:val="00535961"/>
    <w:rsid w:val="00536AD5"/>
    <w:rsid w:val="00536BF6"/>
    <w:rsid w:val="00536FF1"/>
    <w:rsid w:val="005419C6"/>
    <w:rsid w:val="00543058"/>
    <w:rsid w:val="00550B5E"/>
    <w:rsid w:val="00557310"/>
    <w:rsid w:val="005602A2"/>
    <w:rsid w:val="0056116B"/>
    <w:rsid w:val="005644A1"/>
    <w:rsid w:val="005650B0"/>
    <w:rsid w:val="0056516F"/>
    <w:rsid w:val="005658BF"/>
    <w:rsid w:val="005665AE"/>
    <w:rsid w:val="005705A5"/>
    <w:rsid w:val="005706CD"/>
    <w:rsid w:val="00571D17"/>
    <w:rsid w:val="0057203C"/>
    <w:rsid w:val="00574F10"/>
    <w:rsid w:val="00576C16"/>
    <w:rsid w:val="0058082E"/>
    <w:rsid w:val="00581DB3"/>
    <w:rsid w:val="00582526"/>
    <w:rsid w:val="00583700"/>
    <w:rsid w:val="00585852"/>
    <w:rsid w:val="0059126D"/>
    <w:rsid w:val="0059436C"/>
    <w:rsid w:val="00594ED0"/>
    <w:rsid w:val="005A0702"/>
    <w:rsid w:val="005A1A9A"/>
    <w:rsid w:val="005A2A73"/>
    <w:rsid w:val="005A420A"/>
    <w:rsid w:val="005A5C81"/>
    <w:rsid w:val="005B0A46"/>
    <w:rsid w:val="005B3565"/>
    <w:rsid w:val="005B7543"/>
    <w:rsid w:val="005C0D7F"/>
    <w:rsid w:val="005C40E2"/>
    <w:rsid w:val="005C4420"/>
    <w:rsid w:val="005C6E49"/>
    <w:rsid w:val="005D1F69"/>
    <w:rsid w:val="005D1FEE"/>
    <w:rsid w:val="005D2FE4"/>
    <w:rsid w:val="005D4741"/>
    <w:rsid w:val="005D4E60"/>
    <w:rsid w:val="005D4EFB"/>
    <w:rsid w:val="005E0334"/>
    <w:rsid w:val="005E1F13"/>
    <w:rsid w:val="005E2E11"/>
    <w:rsid w:val="005E4EBF"/>
    <w:rsid w:val="005E5085"/>
    <w:rsid w:val="005E6BC8"/>
    <w:rsid w:val="005F16EC"/>
    <w:rsid w:val="005F58E6"/>
    <w:rsid w:val="00607AEC"/>
    <w:rsid w:val="00610CAD"/>
    <w:rsid w:val="00610CF2"/>
    <w:rsid w:val="00611883"/>
    <w:rsid w:val="00611DFA"/>
    <w:rsid w:val="006128F2"/>
    <w:rsid w:val="00612D1E"/>
    <w:rsid w:val="00614518"/>
    <w:rsid w:val="006159FF"/>
    <w:rsid w:val="00616319"/>
    <w:rsid w:val="00622815"/>
    <w:rsid w:val="00625B98"/>
    <w:rsid w:val="00630C26"/>
    <w:rsid w:val="006332EA"/>
    <w:rsid w:val="00634052"/>
    <w:rsid w:val="0063524A"/>
    <w:rsid w:val="006405AC"/>
    <w:rsid w:val="00640D55"/>
    <w:rsid w:val="006418CC"/>
    <w:rsid w:val="00641983"/>
    <w:rsid w:val="00643D7E"/>
    <w:rsid w:val="00646458"/>
    <w:rsid w:val="00646597"/>
    <w:rsid w:val="0065043F"/>
    <w:rsid w:val="00651EC4"/>
    <w:rsid w:val="006538B1"/>
    <w:rsid w:val="00653B99"/>
    <w:rsid w:val="00655A4B"/>
    <w:rsid w:val="00655BB2"/>
    <w:rsid w:val="00656D7D"/>
    <w:rsid w:val="00657293"/>
    <w:rsid w:val="006576AA"/>
    <w:rsid w:val="00666420"/>
    <w:rsid w:val="006735AE"/>
    <w:rsid w:val="00674A4F"/>
    <w:rsid w:val="006759F8"/>
    <w:rsid w:val="006817FD"/>
    <w:rsid w:val="00681C81"/>
    <w:rsid w:val="00682BE1"/>
    <w:rsid w:val="006856BE"/>
    <w:rsid w:val="00687E17"/>
    <w:rsid w:val="0069118B"/>
    <w:rsid w:val="00691224"/>
    <w:rsid w:val="006913D0"/>
    <w:rsid w:val="006929CD"/>
    <w:rsid w:val="006930D8"/>
    <w:rsid w:val="0069423D"/>
    <w:rsid w:val="00694612"/>
    <w:rsid w:val="00696D90"/>
    <w:rsid w:val="0069775B"/>
    <w:rsid w:val="006A10A1"/>
    <w:rsid w:val="006A1BFC"/>
    <w:rsid w:val="006A311E"/>
    <w:rsid w:val="006A43C9"/>
    <w:rsid w:val="006A4488"/>
    <w:rsid w:val="006B00BD"/>
    <w:rsid w:val="006B0C75"/>
    <w:rsid w:val="006B240B"/>
    <w:rsid w:val="006B24EF"/>
    <w:rsid w:val="006B264D"/>
    <w:rsid w:val="006B4994"/>
    <w:rsid w:val="006B4B57"/>
    <w:rsid w:val="006B4D39"/>
    <w:rsid w:val="006B51F6"/>
    <w:rsid w:val="006B687D"/>
    <w:rsid w:val="006C1DAE"/>
    <w:rsid w:val="006C2C3E"/>
    <w:rsid w:val="006C33B9"/>
    <w:rsid w:val="006C4520"/>
    <w:rsid w:val="006C4F81"/>
    <w:rsid w:val="006C623E"/>
    <w:rsid w:val="006C73F7"/>
    <w:rsid w:val="006D221B"/>
    <w:rsid w:val="006D4741"/>
    <w:rsid w:val="006D6F72"/>
    <w:rsid w:val="006E3668"/>
    <w:rsid w:val="006E37C5"/>
    <w:rsid w:val="006E49E9"/>
    <w:rsid w:val="006E704A"/>
    <w:rsid w:val="006F23A9"/>
    <w:rsid w:val="006F2D88"/>
    <w:rsid w:val="006F341B"/>
    <w:rsid w:val="006F3F66"/>
    <w:rsid w:val="00700E1C"/>
    <w:rsid w:val="00701968"/>
    <w:rsid w:val="00703921"/>
    <w:rsid w:val="00706F87"/>
    <w:rsid w:val="007112F1"/>
    <w:rsid w:val="00711804"/>
    <w:rsid w:val="0071273B"/>
    <w:rsid w:val="0071289B"/>
    <w:rsid w:val="00716E42"/>
    <w:rsid w:val="007204A7"/>
    <w:rsid w:val="0072324F"/>
    <w:rsid w:val="0072552B"/>
    <w:rsid w:val="00726467"/>
    <w:rsid w:val="00726635"/>
    <w:rsid w:val="00733A3F"/>
    <w:rsid w:val="00734EB4"/>
    <w:rsid w:val="00735BD3"/>
    <w:rsid w:val="007366EA"/>
    <w:rsid w:val="0073686C"/>
    <w:rsid w:val="007401BD"/>
    <w:rsid w:val="00740B41"/>
    <w:rsid w:val="00742EA4"/>
    <w:rsid w:val="007439F9"/>
    <w:rsid w:val="00743CFB"/>
    <w:rsid w:val="007516C5"/>
    <w:rsid w:val="00751B67"/>
    <w:rsid w:val="00752216"/>
    <w:rsid w:val="007526B0"/>
    <w:rsid w:val="00753015"/>
    <w:rsid w:val="007531B0"/>
    <w:rsid w:val="00754146"/>
    <w:rsid w:val="0075446C"/>
    <w:rsid w:val="00754942"/>
    <w:rsid w:val="00754974"/>
    <w:rsid w:val="00754FD3"/>
    <w:rsid w:val="00756648"/>
    <w:rsid w:val="00760244"/>
    <w:rsid w:val="00760716"/>
    <w:rsid w:val="00763E12"/>
    <w:rsid w:val="00764582"/>
    <w:rsid w:val="00765E1E"/>
    <w:rsid w:val="00771515"/>
    <w:rsid w:val="00771795"/>
    <w:rsid w:val="00772871"/>
    <w:rsid w:val="00772EE8"/>
    <w:rsid w:val="00773709"/>
    <w:rsid w:val="00773CD8"/>
    <w:rsid w:val="00774543"/>
    <w:rsid w:val="00776DDF"/>
    <w:rsid w:val="0077765E"/>
    <w:rsid w:val="00781B64"/>
    <w:rsid w:val="007827B9"/>
    <w:rsid w:val="007833E0"/>
    <w:rsid w:val="007835E2"/>
    <w:rsid w:val="0078365C"/>
    <w:rsid w:val="00784690"/>
    <w:rsid w:val="007856AF"/>
    <w:rsid w:val="0078656F"/>
    <w:rsid w:val="00787EE3"/>
    <w:rsid w:val="00790C54"/>
    <w:rsid w:val="00791D93"/>
    <w:rsid w:val="0079385B"/>
    <w:rsid w:val="00794225"/>
    <w:rsid w:val="00794D52"/>
    <w:rsid w:val="00796EEA"/>
    <w:rsid w:val="007A04B1"/>
    <w:rsid w:val="007A06FD"/>
    <w:rsid w:val="007A6B39"/>
    <w:rsid w:val="007A6F10"/>
    <w:rsid w:val="007B0682"/>
    <w:rsid w:val="007B1486"/>
    <w:rsid w:val="007B318A"/>
    <w:rsid w:val="007B3E6B"/>
    <w:rsid w:val="007B4AF6"/>
    <w:rsid w:val="007B66D4"/>
    <w:rsid w:val="007B6E60"/>
    <w:rsid w:val="007C01E9"/>
    <w:rsid w:val="007C1DEA"/>
    <w:rsid w:val="007C2797"/>
    <w:rsid w:val="007C5A3D"/>
    <w:rsid w:val="007D386C"/>
    <w:rsid w:val="007D3ACB"/>
    <w:rsid w:val="007D4CB3"/>
    <w:rsid w:val="007D56DD"/>
    <w:rsid w:val="007E0139"/>
    <w:rsid w:val="007E5B94"/>
    <w:rsid w:val="007E69C2"/>
    <w:rsid w:val="007F1C46"/>
    <w:rsid w:val="007F235A"/>
    <w:rsid w:val="007F27C5"/>
    <w:rsid w:val="007F3C40"/>
    <w:rsid w:val="007F49BC"/>
    <w:rsid w:val="007F59E7"/>
    <w:rsid w:val="007F6B9D"/>
    <w:rsid w:val="008004B0"/>
    <w:rsid w:val="00807453"/>
    <w:rsid w:val="00807E85"/>
    <w:rsid w:val="00807FE2"/>
    <w:rsid w:val="00810A54"/>
    <w:rsid w:val="0082091C"/>
    <w:rsid w:val="00820DF5"/>
    <w:rsid w:val="008247D2"/>
    <w:rsid w:val="00827F6E"/>
    <w:rsid w:val="0083156E"/>
    <w:rsid w:val="008319AB"/>
    <w:rsid w:val="0083310F"/>
    <w:rsid w:val="00833CCF"/>
    <w:rsid w:val="00835311"/>
    <w:rsid w:val="00835A2B"/>
    <w:rsid w:val="008370BC"/>
    <w:rsid w:val="008405A6"/>
    <w:rsid w:val="00843181"/>
    <w:rsid w:val="00846CAC"/>
    <w:rsid w:val="008511A4"/>
    <w:rsid w:val="008512F7"/>
    <w:rsid w:val="0085142F"/>
    <w:rsid w:val="008535CD"/>
    <w:rsid w:val="00854DD8"/>
    <w:rsid w:val="00855049"/>
    <w:rsid w:val="00855865"/>
    <w:rsid w:val="00857FD9"/>
    <w:rsid w:val="008640EE"/>
    <w:rsid w:val="00866977"/>
    <w:rsid w:val="00867307"/>
    <w:rsid w:val="00867A20"/>
    <w:rsid w:val="00870986"/>
    <w:rsid w:val="00877650"/>
    <w:rsid w:val="008839A9"/>
    <w:rsid w:val="0088650B"/>
    <w:rsid w:val="00887018"/>
    <w:rsid w:val="008903EC"/>
    <w:rsid w:val="00890DED"/>
    <w:rsid w:val="00891CFA"/>
    <w:rsid w:val="00892033"/>
    <w:rsid w:val="008925D4"/>
    <w:rsid w:val="00892B33"/>
    <w:rsid w:val="00892D4B"/>
    <w:rsid w:val="00894D8E"/>
    <w:rsid w:val="008974F8"/>
    <w:rsid w:val="008A05E6"/>
    <w:rsid w:val="008A6670"/>
    <w:rsid w:val="008A6F6B"/>
    <w:rsid w:val="008A76AF"/>
    <w:rsid w:val="008A7B50"/>
    <w:rsid w:val="008B0C80"/>
    <w:rsid w:val="008B242E"/>
    <w:rsid w:val="008B50C8"/>
    <w:rsid w:val="008B59B3"/>
    <w:rsid w:val="008B62F8"/>
    <w:rsid w:val="008B766D"/>
    <w:rsid w:val="008B78DD"/>
    <w:rsid w:val="008C1F68"/>
    <w:rsid w:val="008C5FF7"/>
    <w:rsid w:val="008D2CDF"/>
    <w:rsid w:val="008D43E5"/>
    <w:rsid w:val="008D65F3"/>
    <w:rsid w:val="008E5C20"/>
    <w:rsid w:val="008E6B6E"/>
    <w:rsid w:val="008E7063"/>
    <w:rsid w:val="008F01D4"/>
    <w:rsid w:val="008F04E5"/>
    <w:rsid w:val="008F0949"/>
    <w:rsid w:val="008F5559"/>
    <w:rsid w:val="008F61CD"/>
    <w:rsid w:val="008F79DB"/>
    <w:rsid w:val="00900CA0"/>
    <w:rsid w:val="00903F61"/>
    <w:rsid w:val="009041F5"/>
    <w:rsid w:val="00912F79"/>
    <w:rsid w:val="009145FC"/>
    <w:rsid w:val="00915980"/>
    <w:rsid w:val="00917E9A"/>
    <w:rsid w:val="0092392E"/>
    <w:rsid w:val="00923E87"/>
    <w:rsid w:val="0092665E"/>
    <w:rsid w:val="0093076B"/>
    <w:rsid w:val="00933176"/>
    <w:rsid w:val="0093344F"/>
    <w:rsid w:val="00933A28"/>
    <w:rsid w:val="00933E5C"/>
    <w:rsid w:val="00934DA0"/>
    <w:rsid w:val="00934F08"/>
    <w:rsid w:val="00935F16"/>
    <w:rsid w:val="00940226"/>
    <w:rsid w:val="00942DD8"/>
    <w:rsid w:val="00943B66"/>
    <w:rsid w:val="00943D87"/>
    <w:rsid w:val="00944A3F"/>
    <w:rsid w:val="00950A4C"/>
    <w:rsid w:val="00950BE0"/>
    <w:rsid w:val="009527A3"/>
    <w:rsid w:val="00952B00"/>
    <w:rsid w:val="00952F92"/>
    <w:rsid w:val="0095328F"/>
    <w:rsid w:val="00954CFA"/>
    <w:rsid w:val="00955FA6"/>
    <w:rsid w:val="00960428"/>
    <w:rsid w:val="0096181A"/>
    <w:rsid w:val="00962198"/>
    <w:rsid w:val="00966307"/>
    <w:rsid w:val="00966E7E"/>
    <w:rsid w:val="00967538"/>
    <w:rsid w:val="00967DBD"/>
    <w:rsid w:val="00967E05"/>
    <w:rsid w:val="0097160A"/>
    <w:rsid w:val="00972219"/>
    <w:rsid w:val="009734E9"/>
    <w:rsid w:val="00973EEE"/>
    <w:rsid w:val="0097453E"/>
    <w:rsid w:val="00975714"/>
    <w:rsid w:val="009802A2"/>
    <w:rsid w:val="00980765"/>
    <w:rsid w:val="009843E4"/>
    <w:rsid w:val="00986629"/>
    <w:rsid w:val="00986A5B"/>
    <w:rsid w:val="00991EC7"/>
    <w:rsid w:val="00992107"/>
    <w:rsid w:val="00992F8D"/>
    <w:rsid w:val="00993164"/>
    <w:rsid w:val="0099323C"/>
    <w:rsid w:val="009A175F"/>
    <w:rsid w:val="009A52B6"/>
    <w:rsid w:val="009B0124"/>
    <w:rsid w:val="009B1BFC"/>
    <w:rsid w:val="009B334C"/>
    <w:rsid w:val="009B3573"/>
    <w:rsid w:val="009B5F07"/>
    <w:rsid w:val="009B5F99"/>
    <w:rsid w:val="009B7559"/>
    <w:rsid w:val="009B7D11"/>
    <w:rsid w:val="009C04DF"/>
    <w:rsid w:val="009C04FB"/>
    <w:rsid w:val="009C1EDD"/>
    <w:rsid w:val="009C2A38"/>
    <w:rsid w:val="009C3377"/>
    <w:rsid w:val="009C362E"/>
    <w:rsid w:val="009C434A"/>
    <w:rsid w:val="009C4B6F"/>
    <w:rsid w:val="009C5C96"/>
    <w:rsid w:val="009D10E1"/>
    <w:rsid w:val="009D1FF2"/>
    <w:rsid w:val="009D2044"/>
    <w:rsid w:val="009D2285"/>
    <w:rsid w:val="009D4A46"/>
    <w:rsid w:val="009D5113"/>
    <w:rsid w:val="009D5CA4"/>
    <w:rsid w:val="009D6EA3"/>
    <w:rsid w:val="009E02A2"/>
    <w:rsid w:val="009E252C"/>
    <w:rsid w:val="009E37F5"/>
    <w:rsid w:val="009E39A4"/>
    <w:rsid w:val="009E3BF1"/>
    <w:rsid w:val="009E4B42"/>
    <w:rsid w:val="009E57E2"/>
    <w:rsid w:val="009F0855"/>
    <w:rsid w:val="00A024F0"/>
    <w:rsid w:val="00A039DD"/>
    <w:rsid w:val="00A044D9"/>
    <w:rsid w:val="00A04996"/>
    <w:rsid w:val="00A055A2"/>
    <w:rsid w:val="00A0689B"/>
    <w:rsid w:val="00A13AD0"/>
    <w:rsid w:val="00A21C2A"/>
    <w:rsid w:val="00A24285"/>
    <w:rsid w:val="00A253A1"/>
    <w:rsid w:val="00A25D58"/>
    <w:rsid w:val="00A25FC3"/>
    <w:rsid w:val="00A32974"/>
    <w:rsid w:val="00A33582"/>
    <w:rsid w:val="00A3358A"/>
    <w:rsid w:val="00A33699"/>
    <w:rsid w:val="00A338C4"/>
    <w:rsid w:val="00A3444D"/>
    <w:rsid w:val="00A36AB8"/>
    <w:rsid w:val="00A41065"/>
    <w:rsid w:val="00A42C3C"/>
    <w:rsid w:val="00A437FF"/>
    <w:rsid w:val="00A443EF"/>
    <w:rsid w:val="00A4564A"/>
    <w:rsid w:val="00A456B0"/>
    <w:rsid w:val="00A4626C"/>
    <w:rsid w:val="00A46A7B"/>
    <w:rsid w:val="00A537B5"/>
    <w:rsid w:val="00A562C0"/>
    <w:rsid w:val="00A609CE"/>
    <w:rsid w:val="00A60F40"/>
    <w:rsid w:val="00A67EAC"/>
    <w:rsid w:val="00A708F9"/>
    <w:rsid w:val="00A7285D"/>
    <w:rsid w:val="00A72AD6"/>
    <w:rsid w:val="00A747BA"/>
    <w:rsid w:val="00A74F9A"/>
    <w:rsid w:val="00A750B6"/>
    <w:rsid w:val="00A80463"/>
    <w:rsid w:val="00A81526"/>
    <w:rsid w:val="00A828DA"/>
    <w:rsid w:val="00A84953"/>
    <w:rsid w:val="00A90698"/>
    <w:rsid w:val="00A924F0"/>
    <w:rsid w:val="00A93910"/>
    <w:rsid w:val="00A9588B"/>
    <w:rsid w:val="00A95C37"/>
    <w:rsid w:val="00A96DDD"/>
    <w:rsid w:val="00AA0191"/>
    <w:rsid w:val="00AA022F"/>
    <w:rsid w:val="00AA08B8"/>
    <w:rsid w:val="00AA13D8"/>
    <w:rsid w:val="00AA44BD"/>
    <w:rsid w:val="00AA5AAF"/>
    <w:rsid w:val="00AA5D62"/>
    <w:rsid w:val="00AA5EEC"/>
    <w:rsid w:val="00AA67EF"/>
    <w:rsid w:val="00AA7A85"/>
    <w:rsid w:val="00AB0D5C"/>
    <w:rsid w:val="00AB21DE"/>
    <w:rsid w:val="00AB2795"/>
    <w:rsid w:val="00AB27ED"/>
    <w:rsid w:val="00AB3043"/>
    <w:rsid w:val="00AB535F"/>
    <w:rsid w:val="00AB572B"/>
    <w:rsid w:val="00AB582D"/>
    <w:rsid w:val="00AB6D41"/>
    <w:rsid w:val="00AB7C54"/>
    <w:rsid w:val="00AC0192"/>
    <w:rsid w:val="00AC1C27"/>
    <w:rsid w:val="00AC2025"/>
    <w:rsid w:val="00AC33E8"/>
    <w:rsid w:val="00AC3593"/>
    <w:rsid w:val="00AD0C5E"/>
    <w:rsid w:val="00AD4702"/>
    <w:rsid w:val="00AD529C"/>
    <w:rsid w:val="00AD580B"/>
    <w:rsid w:val="00AD7F56"/>
    <w:rsid w:val="00AE1858"/>
    <w:rsid w:val="00AE20CE"/>
    <w:rsid w:val="00AE2C55"/>
    <w:rsid w:val="00AE3536"/>
    <w:rsid w:val="00AE4C19"/>
    <w:rsid w:val="00AF2213"/>
    <w:rsid w:val="00AF4565"/>
    <w:rsid w:val="00AF4EF5"/>
    <w:rsid w:val="00AF5443"/>
    <w:rsid w:val="00AF559D"/>
    <w:rsid w:val="00AF6268"/>
    <w:rsid w:val="00AF64B5"/>
    <w:rsid w:val="00AF7F03"/>
    <w:rsid w:val="00B00651"/>
    <w:rsid w:val="00B00E4F"/>
    <w:rsid w:val="00B017A2"/>
    <w:rsid w:val="00B037EC"/>
    <w:rsid w:val="00B04F63"/>
    <w:rsid w:val="00B05D2B"/>
    <w:rsid w:val="00B06F83"/>
    <w:rsid w:val="00B07308"/>
    <w:rsid w:val="00B10A39"/>
    <w:rsid w:val="00B11138"/>
    <w:rsid w:val="00B12610"/>
    <w:rsid w:val="00B12B68"/>
    <w:rsid w:val="00B13408"/>
    <w:rsid w:val="00B13D02"/>
    <w:rsid w:val="00B16D82"/>
    <w:rsid w:val="00B17809"/>
    <w:rsid w:val="00B2291D"/>
    <w:rsid w:val="00B238C5"/>
    <w:rsid w:val="00B25FB0"/>
    <w:rsid w:val="00B267F8"/>
    <w:rsid w:val="00B27B42"/>
    <w:rsid w:val="00B30B76"/>
    <w:rsid w:val="00B315F0"/>
    <w:rsid w:val="00B32758"/>
    <w:rsid w:val="00B335BF"/>
    <w:rsid w:val="00B342C1"/>
    <w:rsid w:val="00B35CE2"/>
    <w:rsid w:val="00B36393"/>
    <w:rsid w:val="00B3755A"/>
    <w:rsid w:val="00B40E81"/>
    <w:rsid w:val="00B41403"/>
    <w:rsid w:val="00B43394"/>
    <w:rsid w:val="00B4361D"/>
    <w:rsid w:val="00B44FBD"/>
    <w:rsid w:val="00B50747"/>
    <w:rsid w:val="00B542B0"/>
    <w:rsid w:val="00B5538E"/>
    <w:rsid w:val="00B5553E"/>
    <w:rsid w:val="00B566AC"/>
    <w:rsid w:val="00B614E7"/>
    <w:rsid w:val="00B63025"/>
    <w:rsid w:val="00B64ED8"/>
    <w:rsid w:val="00B72898"/>
    <w:rsid w:val="00B8048A"/>
    <w:rsid w:val="00B80596"/>
    <w:rsid w:val="00B83126"/>
    <w:rsid w:val="00B83BC9"/>
    <w:rsid w:val="00B85565"/>
    <w:rsid w:val="00B87CC0"/>
    <w:rsid w:val="00B9386D"/>
    <w:rsid w:val="00B95B17"/>
    <w:rsid w:val="00B968A2"/>
    <w:rsid w:val="00B97599"/>
    <w:rsid w:val="00BA0052"/>
    <w:rsid w:val="00BA12E9"/>
    <w:rsid w:val="00BA1E71"/>
    <w:rsid w:val="00BA3C00"/>
    <w:rsid w:val="00BA534E"/>
    <w:rsid w:val="00BA5712"/>
    <w:rsid w:val="00BA6102"/>
    <w:rsid w:val="00BA6951"/>
    <w:rsid w:val="00BA7789"/>
    <w:rsid w:val="00BB1B1C"/>
    <w:rsid w:val="00BB26E5"/>
    <w:rsid w:val="00BB74BE"/>
    <w:rsid w:val="00BC1F51"/>
    <w:rsid w:val="00BC3666"/>
    <w:rsid w:val="00BC3893"/>
    <w:rsid w:val="00BC4FAB"/>
    <w:rsid w:val="00BC7299"/>
    <w:rsid w:val="00BC7367"/>
    <w:rsid w:val="00BD1221"/>
    <w:rsid w:val="00BD233D"/>
    <w:rsid w:val="00BD2414"/>
    <w:rsid w:val="00BD5C61"/>
    <w:rsid w:val="00BD68A1"/>
    <w:rsid w:val="00BD69E9"/>
    <w:rsid w:val="00BE0660"/>
    <w:rsid w:val="00BE0A16"/>
    <w:rsid w:val="00BE1F66"/>
    <w:rsid w:val="00BE38C4"/>
    <w:rsid w:val="00BE3CB1"/>
    <w:rsid w:val="00BE5277"/>
    <w:rsid w:val="00BF5ABA"/>
    <w:rsid w:val="00BF5D7F"/>
    <w:rsid w:val="00BF7259"/>
    <w:rsid w:val="00C001FF"/>
    <w:rsid w:val="00C00263"/>
    <w:rsid w:val="00C009CF"/>
    <w:rsid w:val="00C07B91"/>
    <w:rsid w:val="00C10129"/>
    <w:rsid w:val="00C161B5"/>
    <w:rsid w:val="00C16D44"/>
    <w:rsid w:val="00C16FAE"/>
    <w:rsid w:val="00C2142D"/>
    <w:rsid w:val="00C23369"/>
    <w:rsid w:val="00C24C84"/>
    <w:rsid w:val="00C26A50"/>
    <w:rsid w:val="00C26FA0"/>
    <w:rsid w:val="00C2714B"/>
    <w:rsid w:val="00C27447"/>
    <w:rsid w:val="00C27EC9"/>
    <w:rsid w:val="00C30886"/>
    <w:rsid w:val="00C32440"/>
    <w:rsid w:val="00C3244F"/>
    <w:rsid w:val="00C3248A"/>
    <w:rsid w:val="00C32F8F"/>
    <w:rsid w:val="00C3303B"/>
    <w:rsid w:val="00C33F5B"/>
    <w:rsid w:val="00C355FC"/>
    <w:rsid w:val="00C36EAD"/>
    <w:rsid w:val="00C37527"/>
    <w:rsid w:val="00C44BE2"/>
    <w:rsid w:val="00C4643D"/>
    <w:rsid w:val="00C51399"/>
    <w:rsid w:val="00C52436"/>
    <w:rsid w:val="00C52F31"/>
    <w:rsid w:val="00C561E9"/>
    <w:rsid w:val="00C610C8"/>
    <w:rsid w:val="00C62161"/>
    <w:rsid w:val="00C643B5"/>
    <w:rsid w:val="00C6467C"/>
    <w:rsid w:val="00C64D37"/>
    <w:rsid w:val="00C656B0"/>
    <w:rsid w:val="00C721A5"/>
    <w:rsid w:val="00C737C6"/>
    <w:rsid w:val="00C7423C"/>
    <w:rsid w:val="00C751F6"/>
    <w:rsid w:val="00C76EEB"/>
    <w:rsid w:val="00C820FF"/>
    <w:rsid w:val="00C82C1A"/>
    <w:rsid w:val="00C8407F"/>
    <w:rsid w:val="00C8428E"/>
    <w:rsid w:val="00C85324"/>
    <w:rsid w:val="00C9015B"/>
    <w:rsid w:val="00C91A5F"/>
    <w:rsid w:val="00C937D6"/>
    <w:rsid w:val="00C95D66"/>
    <w:rsid w:val="00C96F62"/>
    <w:rsid w:val="00CA2DAF"/>
    <w:rsid w:val="00CA2F84"/>
    <w:rsid w:val="00CA3A01"/>
    <w:rsid w:val="00CA4CE5"/>
    <w:rsid w:val="00CA562A"/>
    <w:rsid w:val="00CA6F55"/>
    <w:rsid w:val="00CA7002"/>
    <w:rsid w:val="00CA7200"/>
    <w:rsid w:val="00CC0BE3"/>
    <w:rsid w:val="00CC1149"/>
    <w:rsid w:val="00CC17B1"/>
    <w:rsid w:val="00CC791B"/>
    <w:rsid w:val="00CD280E"/>
    <w:rsid w:val="00CD4275"/>
    <w:rsid w:val="00CD6856"/>
    <w:rsid w:val="00CE2242"/>
    <w:rsid w:val="00CE39FA"/>
    <w:rsid w:val="00CE3A7D"/>
    <w:rsid w:val="00CE5DDA"/>
    <w:rsid w:val="00CF05B8"/>
    <w:rsid w:val="00CF2170"/>
    <w:rsid w:val="00CF3D0C"/>
    <w:rsid w:val="00CF4C2B"/>
    <w:rsid w:val="00CF51CB"/>
    <w:rsid w:val="00D0138A"/>
    <w:rsid w:val="00D01ACD"/>
    <w:rsid w:val="00D02722"/>
    <w:rsid w:val="00D048F5"/>
    <w:rsid w:val="00D06836"/>
    <w:rsid w:val="00D079A2"/>
    <w:rsid w:val="00D10233"/>
    <w:rsid w:val="00D102C0"/>
    <w:rsid w:val="00D129F6"/>
    <w:rsid w:val="00D14DF6"/>
    <w:rsid w:val="00D16B3B"/>
    <w:rsid w:val="00D16FAE"/>
    <w:rsid w:val="00D17555"/>
    <w:rsid w:val="00D2105E"/>
    <w:rsid w:val="00D22B78"/>
    <w:rsid w:val="00D248ED"/>
    <w:rsid w:val="00D24977"/>
    <w:rsid w:val="00D24DE7"/>
    <w:rsid w:val="00D274D5"/>
    <w:rsid w:val="00D30F14"/>
    <w:rsid w:val="00D32E4C"/>
    <w:rsid w:val="00D33BE4"/>
    <w:rsid w:val="00D378E3"/>
    <w:rsid w:val="00D37F01"/>
    <w:rsid w:val="00D4017E"/>
    <w:rsid w:val="00D43481"/>
    <w:rsid w:val="00D53B9D"/>
    <w:rsid w:val="00D5485D"/>
    <w:rsid w:val="00D550C0"/>
    <w:rsid w:val="00D555E9"/>
    <w:rsid w:val="00D55EB5"/>
    <w:rsid w:val="00D56372"/>
    <w:rsid w:val="00D60399"/>
    <w:rsid w:val="00D649F3"/>
    <w:rsid w:val="00D64D2F"/>
    <w:rsid w:val="00D65B4B"/>
    <w:rsid w:val="00D66E0B"/>
    <w:rsid w:val="00D66ECE"/>
    <w:rsid w:val="00D724E1"/>
    <w:rsid w:val="00D72BED"/>
    <w:rsid w:val="00D73269"/>
    <w:rsid w:val="00D7373E"/>
    <w:rsid w:val="00D74CF1"/>
    <w:rsid w:val="00D7599D"/>
    <w:rsid w:val="00D75F9F"/>
    <w:rsid w:val="00D77340"/>
    <w:rsid w:val="00D77F42"/>
    <w:rsid w:val="00D8185F"/>
    <w:rsid w:val="00D855AA"/>
    <w:rsid w:val="00D85A25"/>
    <w:rsid w:val="00D94CF5"/>
    <w:rsid w:val="00D95C41"/>
    <w:rsid w:val="00D9643D"/>
    <w:rsid w:val="00D964F1"/>
    <w:rsid w:val="00D972C1"/>
    <w:rsid w:val="00D97B26"/>
    <w:rsid w:val="00D97DBF"/>
    <w:rsid w:val="00DA2D13"/>
    <w:rsid w:val="00DA72F8"/>
    <w:rsid w:val="00DB1116"/>
    <w:rsid w:val="00DB548E"/>
    <w:rsid w:val="00DB6D73"/>
    <w:rsid w:val="00DB786A"/>
    <w:rsid w:val="00DC249E"/>
    <w:rsid w:val="00DC25E6"/>
    <w:rsid w:val="00DC288E"/>
    <w:rsid w:val="00DC3D1F"/>
    <w:rsid w:val="00DC5A2C"/>
    <w:rsid w:val="00DC6EE7"/>
    <w:rsid w:val="00DC7110"/>
    <w:rsid w:val="00DC7631"/>
    <w:rsid w:val="00DD016D"/>
    <w:rsid w:val="00DD051B"/>
    <w:rsid w:val="00DD21CC"/>
    <w:rsid w:val="00DD3516"/>
    <w:rsid w:val="00DD44BF"/>
    <w:rsid w:val="00DD5287"/>
    <w:rsid w:val="00DD6734"/>
    <w:rsid w:val="00DD6821"/>
    <w:rsid w:val="00DE0334"/>
    <w:rsid w:val="00DE2A8E"/>
    <w:rsid w:val="00DE324A"/>
    <w:rsid w:val="00DE3FDB"/>
    <w:rsid w:val="00DE4F02"/>
    <w:rsid w:val="00DE523D"/>
    <w:rsid w:val="00DE6FD4"/>
    <w:rsid w:val="00DE73A6"/>
    <w:rsid w:val="00DE7F74"/>
    <w:rsid w:val="00DF1EFA"/>
    <w:rsid w:val="00DF7A2E"/>
    <w:rsid w:val="00E003F8"/>
    <w:rsid w:val="00E014F4"/>
    <w:rsid w:val="00E0210B"/>
    <w:rsid w:val="00E03B69"/>
    <w:rsid w:val="00E03C44"/>
    <w:rsid w:val="00E04C23"/>
    <w:rsid w:val="00E104A7"/>
    <w:rsid w:val="00E10A7B"/>
    <w:rsid w:val="00E12F1F"/>
    <w:rsid w:val="00E137A7"/>
    <w:rsid w:val="00E13A32"/>
    <w:rsid w:val="00E13B38"/>
    <w:rsid w:val="00E14ED0"/>
    <w:rsid w:val="00E16C64"/>
    <w:rsid w:val="00E22A02"/>
    <w:rsid w:val="00E235F9"/>
    <w:rsid w:val="00E244B1"/>
    <w:rsid w:val="00E24B9B"/>
    <w:rsid w:val="00E31E1A"/>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4090"/>
    <w:rsid w:val="00E54661"/>
    <w:rsid w:val="00E54A15"/>
    <w:rsid w:val="00E55235"/>
    <w:rsid w:val="00E62B92"/>
    <w:rsid w:val="00E62BEC"/>
    <w:rsid w:val="00E64909"/>
    <w:rsid w:val="00E6526A"/>
    <w:rsid w:val="00E6624F"/>
    <w:rsid w:val="00E67943"/>
    <w:rsid w:val="00E732AF"/>
    <w:rsid w:val="00E75978"/>
    <w:rsid w:val="00E767E2"/>
    <w:rsid w:val="00E76B4A"/>
    <w:rsid w:val="00E827DD"/>
    <w:rsid w:val="00E8286F"/>
    <w:rsid w:val="00E833E8"/>
    <w:rsid w:val="00E836CB"/>
    <w:rsid w:val="00E83761"/>
    <w:rsid w:val="00E83AC0"/>
    <w:rsid w:val="00E846CE"/>
    <w:rsid w:val="00E84E6A"/>
    <w:rsid w:val="00E862CF"/>
    <w:rsid w:val="00E87E33"/>
    <w:rsid w:val="00E97BC2"/>
    <w:rsid w:val="00EA29BA"/>
    <w:rsid w:val="00EA64F0"/>
    <w:rsid w:val="00EB1A3D"/>
    <w:rsid w:val="00EB1CCD"/>
    <w:rsid w:val="00EB1D9E"/>
    <w:rsid w:val="00EB465E"/>
    <w:rsid w:val="00EB6E63"/>
    <w:rsid w:val="00EC19F7"/>
    <w:rsid w:val="00EC3739"/>
    <w:rsid w:val="00EC37DF"/>
    <w:rsid w:val="00EC5403"/>
    <w:rsid w:val="00EC6A51"/>
    <w:rsid w:val="00EC7E76"/>
    <w:rsid w:val="00ED04AD"/>
    <w:rsid w:val="00ED2B02"/>
    <w:rsid w:val="00ED6A6D"/>
    <w:rsid w:val="00ED7595"/>
    <w:rsid w:val="00EE00CD"/>
    <w:rsid w:val="00EE0141"/>
    <w:rsid w:val="00EE0360"/>
    <w:rsid w:val="00EE103C"/>
    <w:rsid w:val="00EE19E9"/>
    <w:rsid w:val="00EE1A52"/>
    <w:rsid w:val="00EE2647"/>
    <w:rsid w:val="00EE32D5"/>
    <w:rsid w:val="00EE7D13"/>
    <w:rsid w:val="00EF0290"/>
    <w:rsid w:val="00EF0D50"/>
    <w:rsid w:val="00EF1F7B"/>
    <w:rsid w:val="00EF2E14"/>
    <w:rsid w:val="00F0256A"/>
    <w:rsid w:val="00F02A8A"/>
    <w:rsid w:val="00F04BFF"/>
    <w:rsid w:val="00F05A91"/>
    <w:rsid w:val="00F07B4E"/>
    <w:rsid w:val="00F11735"/>
    <w:rsid w:val="00F11C2B"/>
    <w:rsid w:val="00F12429"/>
    <w:rsid w:val="00F14854"/>
    <w:rsid w:val="00F1559F"/>
    <w:rsid w:val="00F16FEF"/>
    <w:rsid w:val="00F20A22"/>
    <w:rsid w:val="00F21835"/>
    <w:rsid w:val="00F24533"/>
    <w:rsid w:val="00F25DEE"/>
    <w:rsid w:val="00F26027"/>
    <w:rsid w:val="00F26482"/>
    <w:rsid w:val="00F26E7E"/>
    <w:rsid w:val="00F30539"/>
    <w:rsid w:val="00F3097B"/>
    <w:rsid w:val="00F32013"/>
    <w:rsid w:val="00F331A8"/>
    <w:rsid w:val="00F34DCC"/>
    <w:rsid w:val="00F35C49"/>
    <w:rsid w:val="00F35FAC"/>
    <w:rsid w:val="00F41985"/>
    <w:rsid w:val="00F41D17"/>
    <w:rsid w:val="00F434D5"/>
    <w:rsid w:val="00F43BAF"/>
    <w:rsid w:val="00F466DD"/>
    <w:rsid w:val="00F4727E"/>
    <w:rsid w:val="00F50747"/>
    <w:rsid w:val="00F50EED"/>
    <w:rsid w:val="00F52662"/>
    <w:rsid w:val="00F539FD"/>
    <w:rsid w:val="00F53C76"/>
    <w:rsid w:val="00F54782"/>
    <w:rsid w:val="00F54A62"/>
    <w:rsid w:val="00F54CAB"/>
    <w:rsid w:val="00F55F75"/>
    <w:rsid w:val="00F56734"/>
    <w:rsid w:val="00F60C6B"/>
    <w:rsid w:val="00F62588"/>
    <w:rsid w:val="00F6344B"/>
    <w:rsid w:val="00F64411"/>
    <w:rsid w:val="00F66A94"/>
    <w:rsid w:val="00F7211E"/>
    <w:rsid w:val="00F72677"/>
    <w:rsid w:val="00F731BB"/>
    <w:rsid w:val="00F73343"/>
    <w:rsid w:val="00F73609"/>
    <w:rsid w:val="00F75190"/>
    <w:rsid w:val="00F80342"/>
    <w:rsid w:val="00F80458"/>
    <w:rsid w:val="00F838F5"/>
    <w:rsid w:val="00F85A33"/>
    <w:rsid w:val="00F863DE"/>
    <w:rsid w:val="00F94225"/>
    <w:rsid w:val="00F95F57"/>
    <w:rsid w:val="00F9742A"/>
    <w:rsid w:val="00FA1DC1"/>
    <w:rsid w:val="00FA4FBC"/>
    <w:rsid w:val="00FA5469"/>
    <w:rsid w:val="00FA6AEF"/>
    <w:rsid w:val="00FA6B30"/>
    <w:rsid w:val="00FA7198"/>
    <w:rsid w:val="00FB00C8"/>
    <w:rsid w:val="00FB013A"/>
    <w:rsid w:val="00FB254C"/>
    <w:rsid w:val="00FB2D00"/>
    <w:rsid w:val="00FC1DBA"/>
    <w:rsid w:val="00FC23F4"/>
    <w:rsid w:val="00FC2705"/>
    <w:rsid w:val="00FC3E0A"/>
    <w:rsid w:val="00FC4389"/>
    <w:rsid w:val="00FC4406"/>
    <w:rsid w:val="00FC56D6"/>
    <w:rsid w:val="00FC7813"/>
    <w:rsid w:val="00FC7C37"/>
    <w:rsid w:val="00FD0600"/>
    <w:rsid w:val="00FD081C"/>
    <w:rsid w:val="00FD1CCC"/>
    <w:rsid w:val="00FD3312"/>
    <w:rsid w:val="00FD476A"/>
    <w:rsid w:val="00FD48EB"/>
    <w:rsid w:val="00FD6DC4"/>
    <w:rsid w:val="00FE1593"/>
    <w:rsid w:val="00FE22C4"/>
    <w:rsid w:val="00FE344C"/>
    <w:rsid w:val="00FE45E6"/>
    <w:rsid w:val="00FE49CB"/>
    <w:rsid w:val="00FE4F24"/>
    <w:rsid w:val="00FE64D5"/>
    <w:rsid w:val="00FF0565"/>
    <w:rsid w:val="00FF2939"/>
    <w:rsid w:val="00FF2D67"/>
    <w:rsid w:val="00FF5080"/>
    <w:rsid w:val="00FF5B4B"/>
    <w:rsid w:val="00FF7450"/>
    <w:rsid w:val="035C7400"/>
    <w:rsid w:val="04654848"/>
    <w:rsid w:val="0D3C5EDA"/>
    <w:rsid w:val="0E7E3E33"/>
    <w:rsid w:val="129117F0"/>
    <w:rsid w:val="164C5177"/>
    <w:rsid w:val="1B571712"/>
    <w:rsid w:val="22890142"/>
    <w:rsid w:val="25600337"/>
    <w:rsid w:val="2FA06CBB"/>
    <w:rsid w:val="3283448B"/>
    <w:rsid w:val="35930135"/>
    <w:rsid w:val="42554F47"/>
    <w:rsid w:val="441C5213"/>
    <w:rsid w:val="4D754219"/>
    <w:rsid w:val="4EEE524A"/>
    <w:rsid w:val="53472579"/>
    <w:rsid w:val="542B2140"/>
    <w:rsid w:val="576C10E8"/>
    <w:rsid w:val="5A596966"/>
    <w:rsid w:val="5D175FB6"/>
    <w:rsid w:val="604F1B81"/>
    <w:rsid w:val="611C42B6"/>
    <w:rsid w:val="6725019F"/>
    <w:rsid w:val="715765B2"/>
    <w:rsid w:val="721963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E68BBB"/>
  <w15:docId w15:val="{9A8441D7-FB52-E848-9573-DE9542E0C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pPr>
      <w:widowControl w:val="0"/>
      <w:jc w:val="both"/>
    </w:pPr>
    <w:rPr>
      <w:rFonts w:ascii="Calibri" w:hAnsi="Calibri" w:cs="SimHei"/>
      <w:kern w:val="2"/>
      <w:sz w:val="21"/>
      <w:szCs w:val="22"/>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2">
    <w:name w:val="heading 2"/>
    <w:basedOn w:val="Normal"/>
    <w:next w:val="Normal"/>
    <w:link w:val="Heading2Char"/>
    <w:uiPriority w:val="9"/>
    <w:semiHidden/>
    <w:unhideWhenUsed/>
    <w:qFormat/>
    <w:rsid w:val="00754FD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54FD3"/>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rPr>
  </w:style>
  <w:style w:type="character" w:styleId="UnresolvedMention">
    <w:name w:val="Unresolved Mention"/>
    <w:basedOn w:val="DefaultParagraphFont"/>
    <w:uiPriority w:val="99"/>
    <w:rsid w:val="00EE19E9"/>
    <w:rPr>
      <w:color w:val="605E5C"/>
      <w:shd w:val="clear" w:color="auto" w:fill="E1DFDD"/>
    </w:rPr>
  </w:style>
  <w:style w:type="paragraph" w:styleId="ListParagraph">
    <w:name w:val="List Paragraph"/>
    <w:basedOn w:val="Normal"/>
    <w:uiPriority w:val="99"/>
    <w:rsid w:val="0042329F"/>
    <w:pPr>
      <w:ind w:left="720"/>
      <w:contextualSpacing/>
    </w:pPr>
  </w:style>
  <w:style w:type="character" w:styleId="FollowedHyperlink">
    <w:name w:val="FollowedHyperlink"/>
    <w:basedOn w:val="DefaultParagraphFont"/>
    <w:uiPriority w:val="99"/>
    <w:semiHidden/>
    <w:unhideWhenUsed/>
    <w:rsid w:val="0031079E"/>
    <w:rPr>
      <w:color w:val="954F72" w:themeColor="followedHyperlink"/>
      <w:u w:val="single"/>
    </w:rPr>
  </w:style>
  <w:style w:type="paragraph" w:styleId="Revision">
    <w:name w:val="Revision"/>
    <w:hidden/>
    <w:uiPriority w:val="99"/>
    <w:semiHidden/>
    <w:rsid w:val="00340D5F"/>
    <w:rPr>
      <w:rFonts w:ascii="Calibri" w:hAnsi="Calibri" w:cs="SimHei"/>
      <w:kern w:val="2"/>
      <w:sz w:val="21"/>
      <w:szCs w:val="22"/>
    </w:rPr>
  </w:style>
  <w:style w:type="character" w:customStyle="1" w:styleId="Heading2Char">
    <w:name w:val="Heading 2 Char"/>
    <w:basedOn w:val="DefaultParagraphFont"/>
    <w:link w:val="Heading2"/>
    <w:uiPriority w:val="9"/>
    <w:semiHidden/>
    <w:rsid w:val="00754FD3"/>
    <w:rPr>
      <w:rFonts w:asciiTheme="majorHAnsi" w:eastAsiaTheme="majorEastAsia" w:hAnsiTheme="majorHAnsi" w:cstheme="majorBidi"/>
      <w:color w:val="2F5496" w:themeColor="accent1" w:themeShade="BF"/>
      <w:kern w:val="2"/>
      <w:sz w:val="26"/>
      <w:szCs w:val="26"/>
    </w:rPr>
  </w:style>
  <w:style w:type="character" w:customStyle="1" w:styleId="Heading3Char">
    <w:name w:val="Heading 3 Char"/>
    <w:basedOn w:val="DefaultParagraphFont"/>
    <w:link w:val="Heading3"/>
    <w:uiPriority w:val="9"/>
    <w:semiHidden/>
    <w:rsid w:val="00754FD3"/>
    <w:rPr>
      <w:rFonts w:asciiTheme="majorHAnsi" w:eastAsiaTheme="majorEastAsia" w:hAnsiTheme="majorHAnsi" w:cstheme="majorBidi"/>
      <w:color w:val="1F3763" w:themeColor="accent1" w:themeShade="7F"/>
      <w:kern w:val="2"/>
      <w:sz w:val="24"/>
      <w:szCs w:val="24"/>
    </w:rPr>
  </w:style>
  <w:style w:type="paragraph" w:styleId="BodyText">
    <w:name w:val="Body Text"/>
    <w:basedOn w:val="Normal"/>
    <w:link w:val="BodyTextChar"/>
    <w:uiPriority w:val="99"/>
    <w:rsid w:val="00170E33"/>
    <w:pPr>
      <w:widowControl/>
      <w:jc w:val="left"/>
    </w:pPr>
    <w:rPr>
      <w:rFonts w:ascii="Times New Roman" w:hAnsi="Times New Roman" w:cs="Calibri"/>
      <w:kern w:val="0"/>
      <w:sz w:val="24"/>
      <w:szCs w:val="24"/>
      <w:lang w:val="en-GB"/>
    </w:rPr>
  </w:style>
  <w:style w:type="character" w:customStyle="1" w:styleId="BodyTextChar">
    <w:name w:val="Body Text Char"/>
    <w:basedOn w:val="DefaultParagraphFont"/>
    <w:link w:val="BodyText"/>
    <w:uiPriority w:val="99"/>
    <w:rsid w:val="00170E33"/>
    <w:rPr>
      <w:rFonts w:cs="Calibri"/>
      <w:sz w:val="24"/>
      <w:szCs w:val="24"/>
      <w:lang w:val="en-GB"/>
    </w:rPr>
  </w:style>
  <w:style w:type="paragraph" w:customStyle="1" w:styleId="default">
    <w:name w:val="default"/>
    <w:basedOn w:val="Normal"/>
    <w:rsid w:val="00170E33"/>
    <w:pPr>
      <w:widowControl/>
      <w:autoSpaceDE w:val="0"/>
      <w:autoSpaceDN w:val="0"/>
      <w:jc w:val="left"/>
    </w:pPr>
    <w:rPr>
      <w:rFonts w:ascii="Arial" w:hAnsi="Arial" w:cs="Arial"/>
      <w:color w:val="000000"/>
      <w:kern w:val="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3725">
      <w:bodyDiv w:val="1"/>
      <w:marLeft w:val="0"/>
      <w:marRight w:val="0"/>
      <w:marTop w:val="0"/>
      <w:marBottom w:val="0"/>
      <w:divBdr>
        <w:top w:val="none" w:sz="0" w:space="0" w:color="auto"/>
        <w:left w:val="none" w:sz="0" w:space="0" w:color="auto"/>
        <w:bottom w:val="none" w:sz="0" w:space="0" w:color="auto"/>
        <w:right w:val="none" w:sz="0" w:space="0" w:color="auto"/>
      </w:divBdr>
    </w:div>
    <w:div w:id="12850189">
      <w:bodyDiv w:val="1"/>
      <w:marLeft w:val="0"/>
      <w:marRight w:val="0"/>
      <w:marTop w:val="0"/>
      <w:marBottom w:val="0"/>
      <w:divBdr>
        <w:top w:val="none" w:sz="0" w:space="0" w:color="auto"/>
        <w:left w:val="none" w:sz="0" w:space="0" w:color="auto"/>
        <w:bottom w:val="none" w:sz="0" w:space="0" w:color="auto"/>
        <w:right w:val="none" w:sz="0" w:space="0" w:color="auto"/>
      </w:divBdr>
    </w:div>
    <w:div w:id="16467298">
      <w:bodyDiv w:val="1"/>
      <w:marLeft w:val="0"/>
      <w:marRight w:val="0"/>
      <w:marTop w:val="0"/>
      <w:marBottom w:val="0"/>
      <w:divBdr>
        <w:top w:val="none" w:sz="0" w:space="0" w:color="auto"/>
        <w:left w:val="none" w:sz="0" w:space="0" w:color="auto"/>
        <w:bottom w:val="none" w:sz="0" w:space="0" w:color="auto"/>
        <w:right w:val="none" w:sz="0" w:space="0" w:color="auto"/>
      </w:divBdr>
    </w:div>
    <w:div w:id="17900207">
      <w:bodyDiv w:val="1"/>
      <w:marLeft w:val="0"/>
      <w:marRight w:val="0"/>
      <w:marTop w:val="0"/>
      <w:marBottom w:val="0"/>
      <w:divBdr>
        <w:top w:val="none" w:sz="0" w:space="0" w:color="auto"/>
        <w:left w:val="none" w:sz="0" w:space="0" w:color="auto"/>
        <w:bottom w:val="none" w:sz="0" w:space="0" w:color="auto"/>
        <w:right w:val="none" w:sz="0" w:space="0" w:color="auto"/>
      </w:divBdr>
    </w:div>
    <w:div w:id="21057579">
      <w:bodyDiv w:val="1"/>
      <w:marLeft w:val="0"/>
      <w:marRight w:val="0"/>
      <w:marTop w:val="0"/>
      <w:marBottom w:val="0"/>
      <w:divBdr>
        <w:top w:val="none" w:sz="0" w:space="0" w:color="auto"/>
        <w:left w:val="none" w:sz="0" w:space="0" w:color="auto"/>
        <w:bottom w:val="none" w:sz="0" w:space="0" w:color="auto"/>
        <w:right w:val="none" w:sz="0" w:space="0" w:color="auto"/>
      </w:divBdr>
    </w:div>
    <w:div w:id="26302168">
      <w:bodyDiv w:val="1"/>
      <w:marLeft w:val="0"/>
      <w:marRight w:val="0"/>
      <w:marTop w:val="0"/>
      <w:marBottom w:val="0"/>
      <w:divBdr>
        <w:top w:val="none" w:sz="0" w:space="0" w:color="auto"/>
        <w:left w:val="none" w:sz="0" w:space="0" w:color="auto"/>
        <w:bottom w:val="none" w:sz="0" w:space="0" w:color="auto"/>
        <w:right w:val="none" w:sz="0" w:space="0" w:color="auto"/>
      </w:divBdr>
    </w:div>
    <w:div w:id="40598442">
      <w:bodyDiv w:val="1"/>
      <w:marLeft w:val="0"/>
      <w:marRight w:val="0"/>
      <w:marTop w:val="0"/>
      <w:marBottom w:val="0"/>
      <w:divBdr>
        <w:top w:val="none" w:sz="0" w:space="0" w:color="auto"/>
        <w:left w:val="none" w:sz="0" w:space="0" w:color="auto"/>
        <w:bottom w:val="none" w:sz="0" w:space="0" w:color="auto"/>
        <w:right w:val="none" w:sz="0" w:space="0" w:color="auto"/>
      </w:divBdr>
    </w:div>
    <w:div w:id="43334817">
      <w:bodyDiv w:val="1"/>
      <w:marLeft w:val="0"/>
      <w:marRight w:val="0"/>
      <w:marTop w:val="0"/>
      <w:marBottom w:val="0"/>
      <w:divBdr>
        <w:top w:val="none" w:sz="0" w:space="0" w:color="auto"/>
        <w:left w:val="none" w:sz="0" w:space="0" w:color="auto"/>
        <w:bottom w:val="none" w:sz="0" w:space="0" w:color="auto"/>
        <w:right w:val="none" w:sz="0" w:space="0" w:color="auto"/>
      </w:divBdr>
    </w:div>
    <w:div w:id="46151774">
      <w:bodyDiv w:val="1"/>
      <w:marLeft w:val="0"/>
      <w:marRight w:val="0"/>
      <w:marTop w:val="0"/>
      <w:marBottom w:val="0"/>
      <w:divBdr>
        <w:top w:val="none" w:sz="0" w:space="0" w:color="auto"/>
        <w:left w:val="none" w:sz="0" w:space="0" w:color="auto"/>
        <w:bottom w:val="none" w:sz="0" w:space="0" w:color="auto"/>
        <w:right w:val="none" w:sz="0" w:space="0" w:color="auto"/>
      </w:divBdr>
    </w:div>
    <w:div w:id="54352428">
      <w:bodyDiv w:val="1"/>
      <w:marLeft w:val="0"/>
      <w:marRight w:val="0"/>
      <w:marTop w:val="0"/>
      <w:marBottom w:val="0"/>
      <w:divBdr>
        <w:top w:val="none" w:sz="0" w:space="0" w:color="auto"/>
        <w:left w:val="none" w:sz="0" w:space="0" w:color="auto"/>
        <w:bottom w:val="none" w:sz="0" w:space="0" w:color="auto"/>
        <w:right w:val="none" w:sz="0" w:space="0" w:color="auto"/>
      </w:divBdr>
    </w:div>
    <w:div w:id="62526812">
      <w:bodyDiv w:val="1"/>
      <w:marLeft w:val="0"/>
      <w:marRight w:val="0"/>
      <w:marTop w:val="0"/>
      <w:marBottom w:val="0"/>
      <w:divBdr>
        <w:top w:val="none" w:sz="0" w:space="0" w:color="auto"/>
        <w:left w:val="none" w:sz="0" w:space="0" w:color="auto"/>
        <w:bottom w:val="none" w:sz="0" w:space="0" w:color="auto"/>
        <w:right w:val="none" w:sz="0" w:space="0" w:color="auto"/>
      </w:divBdr>
    </w:div>
    <w:div w:id="65306435">
      <w:bodyDiv w:val="1"/>
      <w:marLeft w:val="0"/>
      <w:marRight w:val="0"/>
      <w:marTop w:val="0"/>
      <w:marBottom w:val="0"/>
      <w:divBdr>
        <w:top w:val="none" w:sz="0" w:space="0" w:color="auto"/>
        <w:left w:val="none" w:sz="0" w:space="0" w:color="auto"/>
        <w:bottom w:val="none" w:sz="0" w:space="0" w:color="auto"/>
        <w:right w:val="none" w:sz="0" w:space="0" w:color="auto"/>
      </w:divBdr>
    </w:div>
    <w:div w:id="67768384">
      <w:bodyDiv w:val="1"/>
      <w:marLeft w:val="0"/>
      <w:marRight w:val="0"/>
      <w:marTop w:val="0"/>
      <w:marBottom w:val="0"/>
      <w:divBdr>
        <w:top w:val="none" w:sz="0" w:space="0" w:color="auto"/>
        <w:left w:val="none" w:sz="0" w:space="0" w:color="auto"/>
        <w:bottom w:val="none" w:sz="0" w:space="0" w:color="auto"/>
        <w:right w:val="none" w:sz="0" w:space="0" w:color="auto"/>
      </w:divBdr>
      <w:divsChild>
        <w:div w:id="7686566">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7948918">
      <w:bodyDiv w:val="1"/>
      <w:marLeft w:val="0"/>
      <w:marRight w:val="0"/>
      <w:marTop w:val="0"/>
      <w:marBottom w:val="0"/>
      <w:divBdr>
        <w:top w:val="none" w:sz="0" w:space="0" w:color="auto"/>
        <w:left w:val="none" w:sz="0" w:space="0" w:color="auto"/>
        <w:bottom w:val="none" w:sz="0" w:space="0" w:color="auto"/>
        <w:right w:val="none" w:sz="0" w:space="0" w:color="auto"/>
      </w:divBdr>
    </w:div>
    <w:div w:id="78599584">
      <w:bodyDiv w:val="1"/>
      <w:marLeft w:val="0"/>
      <w:marRight w:val="0"/>
      <w:marTop w:val="0"/>
      <w:marBottom w:val="0"/>
      <w:divBdr>
        <w:top w:val="none" w:sz="0" w:space="0" w:color="auto"/>
        <w:left w:val="none" w:sz="0" w:space="0" w:color="auto"/>
        <w:bottom w:val="none" w:sz="0" w:space="0" w:color="auto"/>
        <w:right w:val="none" w:sz="0" w:space="0" w:color="auto"/>
      </w:divBdr>
    </w:div>
    <w:div w:id="79718484">
      <w:bodyDiv w:val="1"/>
      <w:marLeft w:val="0"/>
      <w:marRight w:val="0"/>
      <w:marTop w:val="0"/>
      <w:marBottom w:val="0"/>
      <w:divBdr>
        <w:top w:val="none" w:sz="0" w:space="0" w:color="auto"/>
        <w:left w:val="none" w:sz="0" w:space="0" w:color="auto"/>
        <w:bottom w:val="none" w:sz="0" w:space="0" w:color="auto"/>
        <w:right w:val="none" w:sz="0" w:space="0" w:color="auto"/>
      </w:divBdr>
      <w:divsChild>
        <w:div w:id="64909688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4499320">
      <w:bodyDiv w:val="1"/>
      <w:marLeft w:val="0"/>
      <w:marRight w:val="0"/>
      <w:marTop w:val="0"/>
      <w:marBottom w:val="0"/>
      <w:divBdr>
        <w:top w:val="none" w:sz="0" w:space="0" w:color="auto"/>
        <w:left w:val="none" w:sz="0" w:space="0" w:color="auto"/>
        <w:bottom w:val="none" w:sz="0" w:space="0" w:color="auto"/>
        <w:right w:val="none" w:sz="0" w:space="0" w:color="auto"/>
      </w:divBdr>
    </w:div>
    <w:div w:id="90206149">
      <w:bodyDiv w:val="1"/>
      <w:marLeft w:val="0"/>
      <w:marRight w:val="0"/>
      <w:marTop w:val="0"/>
      <w:marBottom w:val="0"/>
      <w:divBdr>
        <w:top w:val="none" w:sz="0" w:space="0" w:color="auto"/>
        <w:left w:val="none" w:sz="0" w:space="0" w:color="auto"/>
        <w:bottom w:val="none" w:sz="0" w:space="0" w:color="auto"/>
        <w:right w:val="none" w:sz="0" w:space="0" w:color="auto"/>
      </w:divBdr>
    </w:div>
    <w:div w:id="99690365">
      <w:bodyDiv w:val="1"/>
      <w:marLeft w:val="0"/>
      <w:marRight w:val="0"/>
      <w:marTop w:val="0"/>
      <w:marBottom w:val="0"/>
      <w:divBdr>
        <w:top w:val="none" w:sz="0" w:space="0" w:color="auto"/>
        <w:left w:val="none" w:sz="0" w:space="0" w:color="auto"/>
        <w:bottom w:val="none" w:sz="0" w:space="0" w:color="auto"/>
        <w:right w:val="none" w:sz="0" w:space="0" w:color="auto"/>
      </w:divBdr>
    </w:div>
    <w:div w:id="101344157">
      <w:bodyDiv w:val="1"/>
      <w:marLeft w:val="0"/>
      <w:marRight w:val="0"/>
      <w:marTop w:val="0"/>
      <w:marBottom w:val="0"/>
      <w:divBdr>
        <w:top w:val="none" w:sz="0" w:space="0" w:color="auto"/>
        <w:left w:val="none" w:sz="0" w:space="0" w:color="auto"/>
        <w:bottom w:val="none" w:sz="0" w:space="0" w:color="auto"/>
        <w:right w:val="none" w:sz="0" w:space="0" w:color="auto"/>
      </w:divBdr>
    </w:div>
    <w:div w:id="105738584">
      <w:bodyDiv w:val="1"/>
      <w:marLeft w:val="0"/>
      <w:marRight w:val="0"/>
      <w:marTop w:val="0"/>
      <w:marBottom w:val="0"/>
      <w:divBdr>
        <w:top w:val="none" w:sz="0" w:space="0" w:color="auto"/>
        <w:left w:val="none" w:sz="0" w:space="0" w:color="auto"/>
        <w:bottom w:val="none" w:sz="0" w:space="0" w:color="auto"/>
        <w:right w:val="none" w:sz="0" w:space="0" w:color="auto"/>
      </w:divBdr>
    </w:div>
    <w:div w:id="113865707">
      <w:bodyDiv w:val="1"/>
      <w:marLeft w:val="0"/>
      <w:marRight w:val="0"/>
      <w:marTop w:val="0"/>
      <w:marBottom w:val="0"/>
      <w:divBdr>
        <w:top w:val="none" w:sz="0" w:space="0" w:color="auto"/>
        <w:left w:val="none" w:sz="0" w:space="0" w:color="auto"/>
        <w:bottom w:val="none" w:sz="0" w:space="0" w:color="auto"/>
        <w:right w:val="none" w:sz="0" w:space="0" w:color="auto"/>
      </w:divBdr>
    </w:div>
    <w:div w:id="128792284">
      <w:bodyDiv w:val="1"/>
      <w:marLeft w:val="0"/>
      <w:marRight w:val="0"/>
      <w:marTop w:val="0"/>
      <w:marBottom w:val="0"/>
      <w:divBdr>
        <w:top w:val="none" w:sz="0" w:space="0" w:color="auto"/>
        <w:left w:val="none" w:sz="0" w:space="0" w:color="auto"/>
        <w:bottom w:val="none" w:sz="0" w:space="0" w:color="auto"/>
        <w:right w:val="none" w:sz="0" w:space="0" w:color="auto"/>
      </w:divBdr>
    </w:div>
    <w:div w:id="146437758">
      <w:bodyDiv w:val="1"/>
      <w:marLeft w:val="0"/>
      <w:marRight w:val="0"/>
      <w:marTop w:val="0"/>
      <w:marBottom w:val="0"/>
      <w:divBdr>
        <w:top w:val="none" w:sz="0" w:space="0" w:color="auto"/>
        <w:left w:val="none" w:sz="0" w:space="0" w:color="auto"/>
        <w:bottom w:val="none" w:sz="0" w:space="0" w:color="auto"/>
        <w:right w:val="none" w:sz="0" w:space="0" w:color="auto"/>
      </w:divBdr>
    </w:div>
    <w:div w:id="163395151">
      <w:bodyDiv w:val="1"/>
      <w:marLeft w:val="0"/>
      <w:marRight w:val="0"/>
      <w:marTop w:val="0"/>
      <w:marBottom w:val="0"/>
      <w:divBdr>
        <w:top w:val="none" w:sz="0" w:space="0" w:color="auto"/>
        <w:left w:val="none" w:sz="0" w:space="0" w:color="auto"/>
        <w:bottom w:val="none" w:sz="0" w:space="0" w:color="auto"/>
        <w:right w:val="none" w:sz="0" w:space="0" w:color="auto"/>
      </w:divBdr>
      <w:divsChild>
        <w:div w:id="863639389">
          <w:marLeft w:val="0"/>
          <w:marRight w:val="0"/>
          <w:marTop w:val="0"/>
          <w:marBottom w:val="0"/>
          <w:divBdr>
            <w:top w:val="none" w:sz="0" w:space="0" w:color="auto"/>
            <w:left w:val="none" w:sz="0" w:space="0" w:color="auto"/>
            <w:bottom w:val="none" w:sz="0" w:space="0" w:color="auto"/>
            <w:right w:val="none" w:sz="0" w:space="0" w:color="auto"/>
          </w:divBdr>
        </w:div>
        <w:div w:id="1441875765">
          <w:marLeft w:val="0"/>
          <w:marRight w:val="0"/>
          <w:marTop w:val="0"/>
          <w:marBottom w:val="0"/>
          <w:divBdr>
            <w:top w:val="none" w:sz="0" w:space="0" w:color="auto"/>
            <w:left w:val="none" w:sz="0" w:space="0" w:color="auto"/>
            <w:bottom w:val="none" w:sz="0" w:space="0" w:color="auto"/>
            <w:right w:val="none" w:sz="0" w:space="0" w:color="auto"/>
          </w:divBdr>
        </w:div>
        <w:div w:id="1230457615">
          <w:marLeft w:val="0"/>
          <w:marRight w:val="0"/>
          <w:marTop w:val="0"/>
          <w:marBottom w:val="0"/>
          <w:divBdr>
            <w:top w:val="none" w:sz="0" w:space="0" w:color="auto"/>
            <w:left w:val="none" w:sz="0" w:space="0" w:color="auto"/>
            <w:bottom w:val="none" w:sz="0" w:space="0" w:color="auto"/>
            <w:right w:val="none" w:sz="0" w:space="0" w:color="auto"/>
          </w:divBdr>
        </w:div>
        <w:div w:id="616564690">
          <w:marLeft w:val="0"/>
          <w:marRight w:val="0"/>
          <w:marTop w:val="0"/>
          <w:marBottom w:val="0"/>
          <w:divBdr>
            <w:top w:val="none" w:sz="0" w:space="0" w:color="auto"/>
            <w:left w:val="none" w:sz="0" w:space="0" w:color="auto"/>
            <w:bottom w:val="none" w:sz="0" w:space="0" w:color="auto"/>
            <w:right w:val="none" w:sz="0" w:space="0" w:color="auto"/>
          </w:divBdr>
        </w:div>
        <w:div w:id="116879361">
          <w:marLeft w:val="0"/>
          <w:marRight w:val="0"/>
          <w:marTop w:val="0"/>
          <w:marBottom w:val="0"/>
          <w:divBdr>
            <w:top w:val="none" w:sz="0" w:space="0" w:color="auto"/>
            <w:left w:val="none" w:sz="0" w:space="0" w:color="auto"/>
            <w:bottom w:val="none" w:sz="0" w:space="0" w:color="auto"/>
            <w:right w:val="none" w:sz="0" w:space="0" w:color="auto"/>
          </w:divBdr>
        </w:div>
      </w:divsChild>
    </w:div>
    <w:div w:id="180515017">
      <w:bodyDiv w:val="1"/>
      <w:marLeft w:val="0"/>
      <w:marRight w:val="0"/>
      <w:marTop w:val="0"/>
      <w:marBottom w:val="0"/>
      <w:divBdr>
        <w:top w:val="none" w:sz="0" w:space="0" w:color="auto"/>
        <w:left w:val="none" w:sz="0" w:space="0" w:color="auto"/>
        <w:bottom w:val="none" w:sz="0" w:space="0" w:color="auto"/>
        <w:right w:val="none" w:sz="0" w:space="0" w:color="auto"/>
      </w:divBdr>
    </w:div>
    <w:div w:id="193348990">
      <w:bodyDiv w:val="1"/>
      <w:marLeft w:val="0"/>
      <w:marRight w:val="0"/>
      <w:marTop w:val="0"/>
      <w:marBottom w:val="0"/>
      <w:divBdr>
        <w:top w:val="none" w:sz="0" w:space="0" w:color="auto"/>
        <w:left w:val="none" w:sz="0" w:space="0" w:color="auto"/>
        <w:bottom w:val="none" w:sz="0" w:space="0" w:color="auto"/>
        <w:right w:val="none" w:sz="0" w:space="0" w:color="auto"/>
      </w:divBdr>
    </w:div>
    <w:div w:id="221061780">
      <w:bodyDiv w:val="1"/>
      <w:marLeft w:val="0"/>
      <w:marRight w:val="0"/>
      <w:marTop w:val="0"/>
      <w:marBottom w:val="0"/>
      <w:divBdr>
        <w:top w:val="none" w:sz="0" w:space="0" w:color="auto"/>
        <w:left w:val="none" w:sz="0" w:space="0" w:color="auto"/>
        <w:bottom w:val="none" w:sz="0" w:space="0" w:color="auto"/>
        <w:right w:val="none" w:sz="0" w:space="0" w:color="auto"/>
      </w:divBdr>
    </w:div>
    <w:div w:id="221214902">
      <w:bodyDiv w:val="1"/>
      <w:marLeft w:val="0"/>
      <w:marRight w:val="0"/>
      <w:marTop w:val="0"/>
      <w:marBottom w:val="0"/>
      <w:divBdr>
        <w:top w:val="none" w:sz="0" w:space="0" w:color="auto"/>
        <w:left w:val="none" w:sz="0" w:space="0" w:color="auto"/>
        <w:bottom w:val="none" w:sz="0" w:space="0" w:color="auto"/>
        <w:right w:val="none" w:sz="0" w:space="0" w:color="auto"/>
      </w:divBdr>
    </w:div>
    <w:div w:id="225144189">
      <w:bodyDiv w:val="1"/>
      <w:marLeft w:val="0"/>
      <w:marRight w:val="0"/>
      <w:marTop w:val="0"/>
      <w:marBottom w:val="0"/>
      <w:divBdr>
        <w:top w:val="none" w:sz="0" w:space="0" w:color="auto"/>
        <w:left w:val="none" w:sz="0" w:space="0" w:color="auto"/>
        <w:bottom w:val="none" w:sz="0" w:space="0" w:color="auto"/>
        <w:right w:val="none" w:sz="0" w:space="0" w:color="auto"/>
      </w:divBdr>
    </w:div>
    <w:div w:id="242423080">
      <w:bodyDiv w:val="1"/>
      <w:marLeft w:val="0"/>
      <w:marRight w:val="0"/>
      <w:marTop w:val="0"/>
      <w:marBottom w:val="0"/>
      <w:divBdr>
        <w:top w:val="none" w:sz="0" w:space="0" w:color="auto"/>
        <w:left w:val="none" w:sz="0" w:space="0" w:color="auto"/>
        <w:bottom w:val="none" w:sz="0" w:space="0" w:color="auto"/>
        <w:right w:val="none" w:sz="0" w:space="0" w:color="auto"/>
      </w:divBdr>
    </w:div>
    <w:div w:id="264653451">
      <w:bodyDiv w:val="1"/>
      <w:marLeft w:val="0"/>
      <w:marRight w:val="0"/>
      <w:marTop w:val="0"/>
      <w:marBottom w:val="0"/>
      <w:divBdr>
        <w:top w:val="none" w:sz="0" w:space="0" w:color="auto"/>
        <w:left w:val="none" w:sz="0" w:space="0" w:color="auto"/>
        <w:bottom w:val="none" w:sz="0" w:space="0" w:color="auto"/>
        <w:right w:val="none" w:sz="0" w:space="0" w:color="auto"/>
      </w:divBdr>
    </w:div>
    <w:div w:id="273486275">
      <w:bodyDiv w:val="1"/>
      <w:marLeft w:val="0"/>
      <w:marRight w:val="0"/>
      <w:marTop w:val="0"/>
      <w:marBottom w:val="0"/>
      <w:divBdr>
        <w:top w:val="none" w:sz="0" w:space="0" w:color="auto"/>
        <w:left w:val="none" w:sz="0" w:space="0" w:color="auto"/>
        <w:bottom w:val="none" w:sz="0" w:space="0" w:color="auto"/>
        <w:right w:val="none" w:sz="0" w:space="0" w:color="auto"/>
      </w:divBdr>
    </w:div>
    <w:div w:id="280261839">
      <w:bodyDiv w:val="1"/>
      <w:marLeft w:val="0"/>
      <w:marRight w:val="0"/>
      <w:marTop w:val="0"/>
      <w:marBottom w:val="0"/>
      <w:divBdr>
        <w:top w:val="none" w:sz="0" w:space="0" w:color="auto"/>
        <w:left w:val="none" w:sz="0" w:space="0" w:color="auto"/>
        <w:bottom w:val="none" w:sz="0" w:space="0" w:color="auto"/>
        <w:right w:val="none" w:sz="0" w:space="0" w:color="auto"/>
      </w:divBdr>
    </w:div>
    <w:div w:id="281763095">
      <w:bodyDiv w:val="1"/>
      <w:marLeft w:val="0"/>
      <w:marRight w:val="0"/>
      <w:marTop w:val="0"/>
      <w:marBottom w:val="0"/>
      <w:divBdr>
        <w:top w:val="none" w:sz="0" w:space="0" w:color="auto"/>
        <w:left w:val="none" w:sz="0" w:space="0" w:color="auto"/>
        <w:bottom w:val="none" w:sz="0" w:space="0" w:color="auto"/>
        <w:right w:val="none" w:sz="0" w:space="0" w:color="auto"/>
      </w:divBdr>
    </w:div>
    <w:div w:id="283927509">
      <w:bodyDiv w:val="1"/>
      <w:marLeft w:val="0"/>
      <w:marRight w:val="0"/>
      <w:marTop w:val="0"/>
      <w:marBottom w:val="0"/>
      <w:divBdr>
        <w:top w:val="none" w:sz="0" w:space="0" w:color="auto"/>
        <w:left w:val="none" w:sz="0" w:space="0" w:color="auto"/>
        <w:bottom w:val="none" w:sz="0" w:space="0" w:color="auto"/>
        <w:right w:val="none" w:sz="0" w:space="0" w:color="auto"/>
      </w:divBdr>
    </w:div>
    <w:div w:id="288363109">
      <w:bodyDiv w:val="1"/>
      <w:marLeft w:val="0"/>
      <w:marRight w:val="0"/>
      <w:marTop w:val="0"/>
      <w:marBottom w:val="0"/>
      <w:divBdr>
        <w:top w:val="none" w:sz="0" w:space="0" w:color="auto"/>
        <w:left w:val="none" w:sz="0" w:space="0" w:color="auto"/>
        <w:bottom w:val="none" w:sz="0" w:space="0" w:color="auto"/>
        <w:right w:val="none" w:sz="0" w:space="0" w:color="auto"/>
      </w:divBdr>
    </w:div>
    <w:div w:id="296451364">
      <w:bodyDiv w:val="1"/>
      <w:marLeft w:val="0"/>
      <w:marRight w:val="0"/>
      <w:marTop w:val="0"/>
      <w:marBottom w:val="0"/>
      <w:divBdr>
        <w:top w:val="none" w:sz="0" w:space="0" w:color="auto"/>
        <w:left w:val="none" w:sz="0" w:space="0" w:color="auto"/>
        <w:bottom w:val="none" w:sz="0" w:space="0" w:color="auto"/>
        <w:right w:val="none" w:sz="0" w:space="0" w:color="auto"/>
      </w:divBdr>
    </w:div>
    <w:div w:id="305360361">
      <w:bodyDiv w:val="1"/>
      <w:marLeft w:val="0"/>
      <w:marRight w:val="0"/>
      <w:marTop w:val="0"/>
      <w:marBottom w:val="0"/>
      <w:divBdr>
        <w:top w:val="none" w:sz="0" w:space="0" w:color="auto"/>
        <w:left w:val="none" w:sz="0" w:space="0" w:color="auto"/>
        <w:bottom w:val="none" w:sz="0" w:space="0" w:color="auto"/>
        <w:right w:val="none" w:sz="0" w:space="0" w:color="auto"/>
      </w:divBdr>
    </w:div>
    <w:div w:id="307440310">
      <w:bodyDiv w:val="1"/>
      <w:marLeft w:val="0"/>
      <w:marRight w:val="0"/>
      <w:marTop w:val="0"/>
      <w:marBottom w:val="0"/>
      <w:divBdr>
        <w:top w:val="none" w:sz="0" w:space="0" w:color="auto"/>
        <w:left w:val="none" w:sz="0" w:space="0" w:color="auto"/>
        <w:bottom w:val="none" w:sz="0" w:space="0" w:color="auto"/>
        <w:right w:val="none" w:sz="0" w:space="0" w:color="auto"/>
      </w:divBdr>
    </w:div>
    <w:div w:id="312679107">
      <w:bodyDiv w:val="1"/>
      <w:marLeft w:val="0"/>
      <w:marRight w:val="0"/>
      <w:marTop w:val="0"/>
      <w:marBottom w:val="0"/>
      <w:divBdr>
        <w:top w:val="none" w:sz="0" w:space="0" w:color="auto"/>
        <w:left w:val="none" w:sz="0" w:space="0" w:color="auto"/>
        <w:bottom w:val="none" w:sz="0" w:space="0" w:color="auto"/>
        <w:right w:val="none" w:sz="0" w:space="0" w:color="auto"/>
      </w:divBdr>
    </w:div>
    <w:div w:id="322047960">
      <w:bodyDiv w:val="1"/>
      <w:marLeft w:val="0"/>
      <w:marRight w:val="0"/>
      <w:marTop w:val="0"/>
      <w:marBottom w:val="0"/>
      <w:divBdr>
        <w:top w:val="none" w:sz="0" w:space="0" w:color="auto"/>
        <w:left w:val="none" w:sz="0" w:space="0" w:color="auto"/>
        <w:bottom w:val="none" w:sz="0" w:space="0" w:color="auto"/>
        <w:right w:val="none" w:sz="0" w:space="0" w:color="auto"/>
      </w:divBdr>
    </w:div>
    <w:div w:id="355893140">
      <w:bodyDiv w:val="1"/>
      <w:marLeft w:val="0"/>
      <w:marRight w:val="0"/>
      <w:marTop w:val="0"/>
      <w:marBottom w:val="0"/>
      <w:divBdr>
        <w:top w:val="none" w:sz="0" w:space="0" w:color="auto"/>
        <w:left w:val="none" w:sz="0" w:space="0" w:color="auto"/>
        <w:bottom w:val="none" w:sz="0" w:space="0" w:color="auto"/>
        <w:right w:val="none" w:sz="0" w:space="0" w:color="auto"/>
      </w:divBdr>
    </w:div>
    <w:div w:id="356584711">
      <w:bodyDiv w:val="1"/>
      <w:marLeft w:val="0"/>
      <w:marRight w:val="0"/>
      <w:marTop w:val="0"/>
      <w:marBottom w:val="0"/>
      <w:divBdr>
        <w:top w:val="none" w:sz="0" w:space="0" w:color="auto"/>
        <w:left w:val="none" w:sz="0" w:space="0" w:color="auto"/>
        <w:bottom w:val="none" w:sz="0" w:space="0" w:color="auto"/>
        <w:right w:val="none" w:sz="0" w:space="0" w:color="auto"/>
      </w:divBdr>
    </w:div>
    <w:div w:id="364524406">
      <w:bodyDiv w:val="1"/>
      <w:marLeft w:val="0"/>
      <w:marRight w:val="0"/>
      <w:marTop w:val="0"/>
      <w:marBottom w:val="0"/>
      <w:divBdr>
        <w:top w:val="none" w:sz="0" w:space="0" w:color="auto"/>
        <w:left w:val="none" w:sz="0" w:space="0" w:color="auto"/>
        <w:bottom w:val="none" w:sz="0" w:space="0" w:color="auto"/>
        <w:right w:val="none" w:sz="0" w:space="0" w:color="auto"/>
      </w:divBdr>
    </w:div>
    <w:div w:id="366612558">
      <w:bodyDiv w:val="1"/>
      <w:marLeft w:val="0"/>
      <w:marRight w:val="0"/>
      <w:marTop w:val="0"/>
      <w:marBottom w:val="0"/>
      <w:divBdr>
        <w:top w:val="none" w:sz="0" w:space="0" w:color="auto"/>
        <w:left w:val="none" w:sz="0" w:space="0" w:color="auto"/>
        <w:bottom w:val="none" w:sz="0" w:space="0" w:color="auto"/>
        <w:right w:val="none" w:sz="0" w:space="0" w:color="auto"/>
      </w:divBdr>
    </w:div>
    <w:div w:id="373391195">
      <w:bodyDiv w:val="1"/>
      <w:marLeft w:val="0"/>
      <w:marRight w:val="0"/>
      <w:marTop w:val="0"/>
      <w:marBottom w:val="0"/>
      <w:divBdr>
        <w:top w:val="none" w:sz="0" w:space="0" w:color="auto"/>
        <w:left w:val="none" w:sz="0" w:space="0" w:color="auto"/>
        <w:bottom w:val="none" w:sz="0" w:space="0" w:color="auto"/>
        <w:right w:val="none" w:sz="0" w:space="0" w:color="auto"/>
      </w:divBdr>
    </w:div>
    <w:div w:id="378627648">
      <w:bodyDiv w:val="1"/>
      <w:marLeft w:val="0"/>
      <w:marRight w:val="0"/>
      <w:marTop w:val="0"/>
      <w:marBottom w:val="0"/>
      <w:divBdr>
        <w:top w:val="none" w:sz="0" w:space="0" w:color="auto"/>
        <w:left w:val="none" w:sz="0" w:space="0" w:color="auto"/>
        <w:bottom w:val="none" w:sz="0" w:space="0" w:color="auto"/>
        <w:right w:val="none" w:sz="0" w:space="0" w:color="auto"/>
      </w:divBdr>
    </w:div>
    <w:div w:id="381369740">
      <w:bodyDiv w:val="1"/>
      <w:marLeft w:val="0"/>
      <w:marRight w:val="0"/>
      <w:marTop w:val="0"/>
      <w:marBottom w:val="0"/>
      <w:divBdr>
        <w:top w:val="none" w:sz="0" w:space="0" w:color="auto"/>
        <w:left w:val="none" w:sz="0" w:space="0" w:color="auto"/>
        <w:bottom w:val="none" w:sz="0" w:space="0" w:color="auto"/>
        <w:right w:val="none" w:sz="0" w:space="0" w:color="auto"/>
      </w:divBdr>
    </w:div>
    <w:div w:id="388261197">
      <w:bodyDiv w:val="1"/>
      <w:marLeft w:val="0"/>
      <w:marRight w:val="0"/>
      <w:marTop w:val="0"/>
      <w:marBottom w:val="0"/>
      <w:divBdr>
        <w:top w:val="none" w:sz="0" w:space="0" w:color="auto"/>
        <w:left w:val="none" w:sz="0" w:space="0" w:color="auto"/>
        <w:bottom w:val="none" w:sz="0" w:space="0" w:color="auto"/>
        <w:right w:val="none" w:sz="0" w:space="0" w:color="auto"/>
      </w:divBdr>
    </w:div>
    <w:div w:id="392121849">
      <w:bodyDiv w:val="1"/>
      <w:marLeft w:val="0"/>
      <w:marRight w:val="0"/>
      <w:marTop w:val="0"/>
      <w:marBottom w:val="0"/>
      <w:divBdr>
        <w:top w:val="none" w:sz="0" w:space="0" w:color="auto"/>
        <w:left w:val="none" w:sz="0" w:space="0" w:color="auto"/>
        <w:bottom w:val="none" w:sz="0" w:space="0" w:color="auto"/>
        <w:right w:val="none" w:sz="0" w:space="0" w:color="auto"/>
      </w:divBdr>
    </w:div>
    <w:div w:id="394548675">
      <w:bodyDiv w:val="1"/>
      <w:marLeft w:val="0"/>
      <w:marRight w:val="0"/>
      <w:marTop w:val="0"/>
      <w:marBottom w:val="0"/>
      <w:divBdr>
        <w:top w:val="none" w:sz="0" w:space="0" w:color="auto"/>
        <w:left w:val="none" w:sz="0" w:space="0" w:color="auto"/>
        <w:bottom w:val="none" w:sz="0" w:space="0" w:color="auto"/>
        <w:right w:val="none" w:sz="0" w:space="0" w:color="auto"/>
      </w:divBdr>
    </w:div>
    <w:div w:id="399327395">
      <w:bodyDiv w:val="1"/>
      <w:marLeft w:val="0"/>
      <w:marRight w:val="0"/>
      <w:marTop w:val="0"/>
      <w:marBottom w:val="0"/>
      <w:divBdr>
        <w:top w:val="none" w:sz="0" w:space="0" w:color="auto"/>
        <w:left w:val="none" w:sz="0" w:space="0" w:color="auto"/>
        <w:bottom w:val="none" w:sz="0" w:space="0" w:color="auto"/>
        <w:right w:val="none" w:sz="0" w:space="0" w:color="auto"/>
      </w:divBdr>
    </w:div>
    <w:div w:id="410926520">
      <w:bodyDiv w:val="1"/>
      <w:marLeft w:val="0"/>
      <w:marRight w:val="0"/>
      <w:marTop w:val="0"/>
      <w:marBottom w:val="0"/>
      <w:divBdr>
        <w:top w:val="none" w:sz="0" w:space="0" w:color="auto"/>
        <w:left w:val="none" w:sz="0" w:space="0" w:color="auto"/>
        <w:bottom w:val="none" w:sz="0" w:space="0" w:color="auto"/>
        <w:right w:val="none" w:sz="0" w:space="0" w:color="auto"/>
      </w:divBdr>
      <w:divsChild>
        <w:div w:id="159366117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40808451">
      <w:bodyDiv w:val="1"/>
      <w:marLeft w:val="0"/>
      <w:marRight w:val="0"/>
      <w:marTop w:val="0"/>
      <w:marBottom w:val="0"/>
      <w:divBdr>
        <w:top w:val="none" w:sz="0" w:space="0" w:color="auto"/>
        <w:left w:val="none" w:sz="0" w:space="0" w:color="auto"/>
        <w:bottom w:val="none" w:sz="0" w:space="0" w:color="auto"/>
        <w:right w:val="none" w:sz="0" w:space="0" w:color="auto"/>
      </w:divBdr>
    </w:div>
    <w:div w:id="442194521">
      <w:bodyDiv w:val="1"/>
      <w:marLeft w:val="0"/>
      <w:marRight w:val="0"/>
      <w:marTop w:val="0"/>
      <w:marBottom w:val="0"/>
      <w:divBdr>
        <w:top w:val="none" w:sz="0" w:space="0" w:color="auto"/>
        <w:left w:val="none" w:sz="0" w:space="0" w:color="auto"/>
        <w:bottom w:val="none" w:sz="0" w:space="0" w:color="auto"/>
        <w:right w:val="none" w:sz="0" w:space="0" w:color="auto"/>
      </w:divBdr>
    </w:div>
    <w:div w:id="447623299">
      <w:bodyDiv w:val="1"/>
      <w:marLeft w:val="0"/>
      <w:marRight w:val="0"/>
      <w:marTop w:val="0"/>
      <w:marBottom w:val="0"/>
      <w:divBdr>
        <w:top w:val="none" w:sz="0" w:space="0" w:color="auto"/>
        <w:left w:val="none" w:sz="0" w:space="0" w:color="auto"/>
        <w:bottom w:val="none" w:sz="0" w:space="0" w:color="auto"/>
        <w:right w:val="none" w:sz="0" w:space="0" w:color="auto"/>
      </w:divBdr>
    </w:div>
    <w:div w:id="448209376">
      <w:bodyDiv w:val="1"/>
      <w:marLeft w:val="0"/>
      <w:marRight w:val="0"/>
      <w:marTop w:val="0"/>
      <w:marBottom w:val="0"/>
      <w:divBdr>
        <w:top w:val="none" w:sz="0" w:space="0" w:color="auto"/>
        <w:left w:val="none" w:sz="0" w:space="0" w:color="auto"/>
        <w:bottom w:val="none" w:sz="0" w:space="0" w:color="auto"/>
        <w:right w:val="none" w:sz="0" w:space="0" w:color="auto"/>
      </w:divBdr>
    </w:div>
    <w:div w:id="458038483">
      <w:bodyDiv w:val="1"/>
      <w:marLeft w:val="0"/>
      <w:marRight w:val="0"/>
      <w:marTop w:val="0"/>
      <w:marBottom w:val="0"/>
      <w:divBdr>
        <w:top w:val="none" w:sz="0" w:space="0" w:color="auto"/>
        <w:left w:val="none" w:sz="0" w:space="0" w:color="auto"/>
        <w:bottom w:val="none" w:sz="0" w:space="0" w:color="auto"/>
        <w:right w:val="none" w:sz="0" w:space="0" w:color="auto"/>
      </w:divBdr>
    </w:div>
    <w:div w:id="462234699">
      <w:bodyDiv w:val="1"/>
      <w:marLeft w:val="0"/>
      <w:marRight w:val="0"/>
      <w:marTop w:val="0"/>
      <w:marBottom w:val="0"/>
      <w:divBdr>
        <w:top w:val="none" w:sz="0" w:space="0" w:color="auto"/>
        <w:left w:val="none" w:sz="0" w:space="0" w:color="auto"/>
        <w:bottom w:val="none" w:sz="0" w:space="0" w:color="auto"/>
        <w:right w:val="none" w:sz="0" w:space="0" w:color="auto"/>
      </w:divBdr>
    </w:div>
    <w:div w:id="467746542">
      <w:bodyDiv w:val="1"/>
      <w:marLeft w:val="0"/>
      <w:marRight w:val="0"/>
      <w:marTop w:val="0"/>
      <w:marBottom w:val="0"/>
      <w:divBdr>
        <w:top w:val="none" w:sz="0" w:space="0" w:color="auto"/>
        <w:left w:val="none" w:sz="0" w:space="0" w:color="auto"/>
        <w:bottom w:val="none" w:sz="0" w:space="0" w:color="auto"/>
        <w:right w:val="none" w:sz="0" w:space="0" w:color="auto"/>
      </w:divBdr>
    </w:div>
    <w:div w:id="470051355">
      <w:bodyDiv w:val="1"/>
      <w:marLeft w:val="0"/>
      <w:marRight w:val="0"/>
      <w:marTop w:val="0"/>
      <w:marBottom w:val="0"/>
      <w:divBdr>
        <w:top w:val="none" w:sz="0" w:space="0" w:color="auto"/>
        <w:left w:val="none" w:sz="0" w:space="0" w:color="auto"/>
        <w:bottom w:val="none" w:sz="0" w:space="0" w:color="auto"/>
        <w:right w:val="none" w:sz="0" w:space="0" w:color="auto"/>
      </w:divBdr>
      <w:divsChild>
        <w:div w:id="160630948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471482185">
      <w:bodyDiv w:val="1"/>
      <w:marLeft w:val="0"/>
      <w:marRight w:val="0"/>
      <w:marTop w:val="0"/>
      <w:marBottom w:val="0"/>
      <w:divBdr>
        <w:top w:val="none" w:sz="0" w:space="0" w:color="auto"/>
        <w:left w:val="none" w:sz="0" w:space="0" w:color="auto"/>
        <w:bottom w:val="none" w:sz="0" w:space="0" w:color="auto"/>
        <w:right w:val="none" w:sz="0" w:space="0" w:color="auto"/>
      </w:divBdr>
    </w:div>
    <w:div w:id="472335302">
      <w:bodyDiv w:val="1"/>
      <w:marLeft w:val="0"/>
      <w:marRight w:val="0"/>
      <w:marTop w:val="0"/>
      <w:marBottom w:val="0"/>
      <w:divBdr>
        <w:top w:val="none" w:sz="0" w:space="0" w:color="auto"/>
        <w:left w:val="none" w:sz="0" w:space="0" w:color="auto"/>
        <w:bottom w:val="none" w:sz="0" w:space="0" w:color="auto"/>
        <w:right w:val="none" w:sz="0" w:space="0" w:color="auto"/>
      </w:divBdr>
    </w:div>
    <w:div w:id="472914458">
      <w:bodyDiv w:val="1"/>
      <w:marLeft w:val="0"/>
      <w:marRight w:val="0"/>
      <w:marTop w:val="0"/>
      <w:marBottom w:val="0"/>
      <w:divBdr>
        <w:top w:val="none" w:sz="0" w:space="0" w:color="auto"/>
        <w:left w:val="none" w:sz="0" w:space="0" w:color="auto"/>
        <w:bottom w:val="none" w:sz="0" w:space="0" w:color="auto"/>
        <w:right w:val="none" w:sz="0" w:space="0" w:color="auto"/>
      </w:divBdr>
    </w:div>
    <w:div w:id="473982710">
      <w:bodyDiv w:val="1"/>
      <w:marLeft w:val="0"/>
      <w:marRight w:val="0"/>
      <w:marTop w:val="0"/>
      <w:marBottom w:val="0"/>
      <w:divBdr>
        <w:top w:val="none" w:sz="0" w:space="0" w:color="auto"/>
        <w:left w:val="none" w:sz="0" w:space="0" w:color="auto"/>
        <w:bottom w:val="none" w:sz="0" w:space="0" w:color="auto"/>
        <w:right w:val="none" w:sz="0" w:space="0" w:color="auto"/>
      </w:divBdr>
    </w:div>
    <w:div w:id="481432959">
      <w:bodyDiv w:val="1"/>
      <w:marLeft w:val="0"/>
      <w:marRight w:val="0"/>
      <w:marTop w:val="0"/>
      <w:marBottom w:val="0"/>
      <w:divBdr>
        <w:top w:val="none" w:sz="0" w:space="0" w:color="auto"/>
        <w:left w:val="none" w:sz="0" w:space="0" w:color="auto"/>
        <w:bottom w:val="none" w:sz="0" w:space="0" w:color="auto"/>
        <w:right w:val="none" w:sz="0" w:space="0" w:color="auto"/>
      </w:divBdr>
    </w:div>
    <w:div w:id="498423354">
      <w:bodyDiv w:val="1"/>
      <w:marLeft w:val="0"/>
      <w:marRight w:val="0"/>
      <w:marTop w:val="0"/>
      <w:marBottom w:val="0"/>
      <w:divBdr>
        <w:top w:val="none" w:sz="0" w:space="0" w:color="auto"/>
        <w:left w:val="none" w:sz="0" w:space="0" w:color="auto"/>
        <w:bottom w:val="none" w:sz="0" w:space="0" w:color="auto"/>
        <w:right w:val="none" w:sz="0" w:space="0" w:color="auto"/>
      </w:divBdr>
    </w:div>
    <w:div w:id="501697486">
      <w:bodyDiv w:val="1"/>
      <w:marLeft w:val="0"/>
      <w:marRight w:val="0"/>
      <w:marTop w:val="0"/>
      <w:marBottom w:val="0"/>
      <w:divBdr>
        <w:top w:val="none" w:sz="0" w:space="0" w:color="auto"/>
        <w:left w:val="none" w:sz="0" w:space="0" w:color="auto"/>
        <w:bottom w:val="none" w:sz="0" w:space="0" w:color="auto"/>
        <w:right w:val="none" w:sz="0" w:space="0" w:color="auto"/>
      </w:divBdr>
    </w:div>
    <w:div w:id="506288382">
      <w:bodyDiv w:val="1"/>
      <w:marLeft w:val="0"/>
      <w:marRight w:val="0"/>
      <w:marTop w:val="0"/>
      <w:marBottom w:val="0"/>
      <w:divBdr>
        <w:top w:val="none" w:sz="0" w:space="0" w:color="auto"/>
        <w:left w:val="none" w:sz="0" w:space="0" w:color="auto"/>
        <w:bottom w:val="none" w:sz="0" w:space="0" w:color="auto"/>
        <w:right w:val="none" w:sz="0" w:space="0" w:color="auto"/>
      </w:divBdr>
    </w:div>
    <w:div w:id="525414286">
      <w:bodyDiv w:val="1"/>
      <w:marLeft w:val="0"/>
      <w:marRight w:val="0"/>
      <w:marTop w:val="0"/>
      <w:marBottom w:val="0"/>
      <w:divBdr>
        <w:top w:val="none" w:sz="0" w:space="0" w:color="auto"/>
        <w:left w:val="none" w:sz="0" w:space="0" w:color="auto"/>
        <w:bottom w:val="none" w:sz="0" w:space="0" w:color="auto"/>
        <w:right w:val="none" w:sz="0" w:space="0" w:color="auto"/>
      </w:divBdr>
      <w:divsChild>
        <w:div w:id="50143446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34729733">
      <w:bodyDiv w:val="1"/>
      <w:marLeft w:val="0"/>
      <w:marRight w:val="0"/>
      <w:marTop w:val="0"/>
      <w:marBottom w:val="0"/>
      <w:divBdr>
        <w:top w:val="none" w:sz="0" w:space="0" w:color="auto"/>
        <w:left w:val="none" w:sz="0" w:space="0" w:color="auto"/>
        <w:bottom w:val="none" w:sz="0" w:space="0" w:color="auto"/>
        <w:right w:val="none" w:sz="0" w:space="0" w:color="auto"/>
      </w:divBdr>
    </w:div>
    <w:div w:id="546721001">
      <w:bodyDiv w:val="1"/>
      <w:marLeft w:val="0"/>
      <w:marRight w:val="0"/>
      <w:marTop w:val="0"/>
      <w:marBottom w:val="0"/>
      <w:divBdr>
        <w:top w:val="none" w:sz="0" w:space="0" w:color="auto"/>
        <w:left w:val="none" w:sz="0" w:space="0" w:color="auto"/>
        <w:bottom w:val="none" w:sz="0" w:space="0" w:color="auto"/>
        <w:right w:val="none" w:sz="0" w:space="0" w:color="auto"/>
      </w:divBdr>
      <w:divsChild>
        <w:div w:id="157970565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55438339">
      <w:bodyDiv w:val="1"/>
      <w:marLeft w:val="0"/>
      <w:marRight w:val="0"/>
      <w:marTop w:val="0"/>
      <w:marBottom w:val="0"/>
      <w:divBdr>
        <w:top w:val="none" w:sz="0" w:space="0" w:color="auto"/>
        <w:left w:val="none" w:sz="0" w:space="0" w:color="auto"/>
        <w:bottom w:val="none" w:sz="0" w:space="0" w:color="auto"/>
        <w:right w:val="none" w:sz="0" w:space="0" w:color="auto"/>
      </w:divBdr>
    </w:div>
    <w:div w:id="560096332">
      <w:bodyDiv w:val="1"/>
      <w:marLeft w:val="0"/>
      <w:marRight w:val="0"/>
      <w:marTop w:val="0"/>
      <w:marBottom w:val="0"/>
      <w:divBdr>
        <w:top w:val="none" w:sz="0" w:space="0" w:color="auto"/>
        <w:left w:val="none" w:sz="0" w:space="0" w:color="auto"/>
        <w:bottom w:val="none" w:sz="0" w:space="0" w:color="auto"/>
        <w:right w:val="none" w:sz="0" w:space="0" w:color="auto"/>
      </w:divBdr>
    </w:div>
    <w:div w:id="567350013">
      <w:bodyDiv w:val="1"/>
      <w:marLeft w:val="0"/>
      <w:marRight w:val="0"/>
      <w:marTop w:val="0"/>
      <w:marBottom w:val="0"/>
      <w:divBdr>
        <w:top w:val="none" w:sz="0" w:space="0" w:color="auto"/>
        <w:left w:val="none" w:sz="0" w:space="0" w:color="auto"/>
        <w:bottom w:val="none" w:sz="0" w:space="0" w:color="auto"/>
        <w:right w:val="none" w:sz="0" w:space="0" w:color="auto"/>
      </w:divBdr>
    </w:div>
    <w:div w:id="570118280">
      <w:bodyDiv w:val="1"/>
      <w:marLeft w:val="0"/>
      <w:marRight w:val="0"/>
      <w:marTop w:val="0"/>
      <w:marBottom w:val="0"/>
      <w:divBdr>
        <w:top w:val="none" w:sz="0" w:space="0" w:color="auto"/>
        <w:left w:val="none" w:sz="0" w:space="0" w:color="auto"/>
        <w:bottom w:val="none" w:sz="0" w:space="0" w:color="auto"/>
        <w:right w:val="none" w:sz="0" w:space="0" w:color="auto"/>
      </w:divBdr>
      <w:divsChild>
        <w:div w:id="694311889">
          <w:marLeft w:val="0"/>
          <w:marRight w:val="0"/>
          <w:marTop w:val="0"/>
          <w:marBottom w:val="0"/>
          <w:divBdr>
            <w:top w:val="none" w:sz="0" w:space="0" w:color="auto"/>
            <w:left w:val="none" w:sz="0" w:space="0" w:color="auto"/>
            <w:bottom w:val="none" w:sz="0" w:space="0" w:color="auto"/>
            <w:right w:val="none" w:sz="0" w:space="0" w:color="auto"/>
          </w:divBdr>
        </w:div>
        <w:div w:id="2098206800">
          <w:marLeft w:val="0"/>
          <w:marRight w:val="0"/>
          <w:marTop w:val="0"/>
          <w:marBottom w:val="0"/>
          <w:divBdr>
            <w:top w:val="none" w:sz="0" w:space="0" w:color="auto"/>
            <w:left w:val="none" w:sz="0" w:space="0" w:color="auto"/>
            <w:bottom w:val="none" w:sz="0" w:space="0" w:color="auto"/>
            <w:right w:val="none" w:sz="0" w:space="0" w:color="auto"/>
          </w:divBdr>
        </w:div>
        <w:div w:id="1389958948">
          <w:marLeft w:val="0"/>
          <w:marRight w:val="0"/>
          <w:marTop w:val="0"/>
          <w:marBottom w:val="0"/>
          <w:divBdr>
            <w:top w:val="none" w:sz="0" w:space="0" w:color="auto"/>
            <w:left w:val="none" w:sz="0" w:space="0" w:color="auto"/>
            <w:bottom w:val="none" w:sz="0" w:space="0" w:color="auto"/>
            <w:right w:val="none" w:sz="0" w:space="0" w:color="auto"/>
          </w:divBdr>
        </w:div>
        <w:div w:id="1129858444">
          <w:marLeft w:val="0"/>
          <w:marRight w:val="0"/>
          <w:marTop w:val="0"/>
          <w:marBottom w:val="0"/>
          <w:divBdr>
            <w:top w:val="none" w:sz="0" w:space="0" w:color="auto"/>
            <w:left w:val="none" w:sz="0" w:space="0" w:color="auto"/>
            <w:bottom w:val="none" w:sz="0" w:space="0" w:color="auto"/>
            <w:right w:val="none" w:sz="0" w:space="0" w:color="auto"/>
          </w:divBdr>
        </w:div>
        <w:div w:id="878005618">
          <w:marLeft w:val="0"/>
          <w:marRight w:val="0"/>
          <w:marTop w:val="0"/>
          <w:marBottom w:val="0"/>
          <w:divBdr>
            <w:top w:val="none" w:sz="0" w:space="0" w:color="auto"/>
            <w:left w:val="none" w:sz="0" w:space="0" w:color="auto"/>
            <w:bottom w:val="none" w:sz="0" w:space="0" w:color="auto"/>
            <w:right w:val="none" w:sz="0" w:space="0" w:color="auto"/>
          </w:divBdr>
        </w:div>
      </w:divsChild>
    </w:div>
    <w:div w:id="607740052">
      <w:bodyDiv w:val="1"/>
      <w:marLeft w:val="0"/>
      <w:marRight w:val="0"/>
      <w:marTop w:val="0"/>
      <w:marBottom w:val="0"/>
      <w:divBdr>
        <w:top w:val="none" w:sz="0" w:space="0" w:color="auto"/>
        <w:left w:val="none" w:sz="0" w:space="0" w:color="auto"/>
        <w:bottom w:val="none" w:sz="0" w:space="0" w:color="auto"/>
        <w:right w:val="none" w:sz="0" w:space="0" w:color="auto"/>
      </w:divBdr>
    </w:div>
    <w:div w:id="610547635">
      <w:bodyDiv w:val="1"/>
      <w:marLeft w:val="0"/>
      <w:marRight w:val="0"/>
      <w:marTop w:val="0"/>
      <w:marBottom w:val="0"/>
      <w:divBdr>
        <w:top w:val="none" w:sz="0" w:space="0" w:color="auto"/>
        <w:left w:val="none" w:sz="0" w:space="0" w:color="auto"/>
        <w:bottom w:val="none" w:sz="0" w:space="0" w:color="auto"/>
        <w:right w:val="none" w:sz="0" w:space="0" w:color="auto"/>
      </w:divBdr>
    </w:div>
    <w:div w:id="615911593">
      <w:bodyDiv w:val="1"/>
      <w:marLeft w:val="0"/>
      <w:marRight w:val="0"/>
      <w:marTop w:val="0"/>
      <w:marBottom w:val="0"/>
      <w:divBdr>
        <w:top w:val="none" w:sz="0" w:space="0" w:color="auto"/>
        <w:left w:val="none" w:sz="0" w:space="0" w:color="auto"/>
        <w:bottom w:val="none" w:sz="0" w:space="0" w:color="auto"/>
        <w:right w:val="none" w:sz="0" w:space="0" w:color="auto"/>
      </w:divBdr>
    </w:div>
    <w:div w:id="622420067">
      <w:bodyDiv w:val="1"/>
      <w:marLeft w:val="0"/>
      <w:marRight w:val="0"/>
      <w:marTop w:val="0"/>
      <w:marBottom w:val="0"/>
      <w:divBdr>
        <w:top w:val="none" w:sz="0" w:space="0" w:color="auto"/>
        <w:left w:val="none" w:sz="0" w:space="0" w:color="auto"/>
        <w:bottom w:val="none" w:sz="0" w:space="0" w:color="auto"/>
        <w:right w:val="none" w:sz="0" w:space="0" w:color="auto"/>
      </w:divBdr>
    </w:div>
    <w:div w:id="624581218">
      <w:bodyDiv w:val="1"/>
      <w:marLeft w:val="0"/>
      <w:marRight w:val="0"/>
      <w:marTop w:val="0"/>
      <w:marBottom w:val="0"/>
      <w:divBdr>
        <w:top w:val="none" w:sz="0" w:space="0" w:color="auto"/>
        <w:left w:val="none" w:sz="0" w:space="0" w:color="auto"/>
        <w:bottom w:val="none" w:sz="0" w:space="0" w:color="auto"/>
        <w:right w:val="none" w:sz="0" w:space="0" w:color="auto"/>
      </w:divBdr>
    </w:div>
    <w:div w:id="633103276">
      <w:bodyDiv w:val="1"/>
      <w:marLeft w:val="0"/>
      <w:marRight w:val="0"/>
      <w:marTop w:val="0"/>
      <w:marBottom w:val="0"/>
      <w:divBdr>
        <w:top w:val="none" w:sz="0" w:space="0" w:color="auto"/>
        <w:left w:val="none" w:sz="0" w:space="0" w:color="auto"/>
        <w:bottom w:val="none" w:sz="0" w:space="0" w:color="auto"/>
        <w:right w:val="none" w:sz="0" w:space="0" w:color="auto"/>
      </w:divBdr>
    </w:div>
    <w:div w:id="653685278">
      <w:bodyDiv w:val="1"/>
      <w:marLeft w:val="0"/>
      <w:marRight w:val="0"/>
      <w:marTop w:val="0"/>
      <w:marBottom w:val="0"/>
      <w:divBdr>
        <w:top w:val="none" w:sz="0" w:space="0" w:color="auto"/>
        <w:left w:val="none" w:sz="0" w:space="0" w:color="auto"/>
        <w:bottom w:val="none" w:sz="0" w:space="0" w:color="auto"/>
        <w:right w:val="none" w:sz="0" w:space="0" w:color="auto"/>
      </w:divBdr>
    </w:div>
    <w:div w:id="659889118">
      <w:bodyDiv w:val="1"/>
      <w:marLeft w:val="0"/>
      <w:marRight w:val="0"/>
      <w:marTop w:val="0"/>
      <w:marBottom w:val="0"/>
      <w:divBdr>
        <w:top w:val="none" w:sz="0" w:space="0" w:color="auto"/>
        <w:left w:val="none" w:sz="0" w:space="0" w:color="auto"/>
        <w:bottom w:val="none" w:sz="0" w:space="0" w:color="auto"/>
        <w:right w:val="none" w:sz="0" w:space="0" w:color="auto"/>
      </w:divBdr>
    </w:div>
    <w:div w:id="673189301">
      <w:bodyDiv w:val="1"/>
      <w:marLeft w:val="0"/>
      <w:marRight w:val="0"/>
      <w:marTop w:val="0"/>
      <w:marBottom w:val="0"/>
      <w:divBdr>
        <w:top w:val="none" w:sz="0" w:space="0" w:color="auto"/>
        <w:left w:val="none" w:sz="0" w:space="0" w:color="auto"/>
        <w:bottom w:val="none" w:sz="0" w:space="0" w:color="auto"/>
        <w:right w:val="none" w:sz="0" w:space="0" w:color="auto"/>
      </w:divBdr>
    </w:div>
    <w:div w:id="683214131">
      <w:bodyDiv w:val="1"/>
      <w:marLeft w:val="0"/>
      <w:marRight w:val="0"/>
      <w:marTop w:val="0"/>
      <w:marBottom w:val="0"/>
      <w:divBdr>
        <w:top w:val="none" w:sz="0" w:space="0" w:color="auto"/>
        <w:left w:val="none" w:sz="0" w:space="0" w:color="auto"/>
        <w:bottom w:val="none" w:sz="0" w:space="0" w:color="auto"/>
        <w:right w:val="none" w:sz="0" w:space="0" w:color="auto"/>
      </w:divBdr>
      <w:divsChild>
        <w:div w:id="1659924446">
          <w:blockQuote w:val="1"/>
          <w:marLeft w:val="225"/>
          <w:marRight w:val="0"/>
          <w:marTop w:val="0"/>
          <w:marBottom w:val="0"/>
          <w:divBdr>
            <w:top w:val="none" w:sz="0" w:space="0" w:color="auto"/>
            <w:left w:val="none" w:sz="0" w:space="0" w:color="auto"/>
            <w:bottom w:val="none" w:sz="0" w:space="0" w:color="auto"/>
            <w:right w:val="none" w:sz="0" w:space="0" w:color="auto"/>
          </w:divBdr>
        </w:div>
        <w:div w:id="1468429206">
          <w:blockQuote w:val="1"/>
          <w:marLeft w:val="225"/>
          <w:marRight w:val="0"/>
          <w:marTop w:val="0"/>
          <w:marBottom w:val="0"/>
          <w:divBdr>
            <w:top w:val="none" w:sz="0" w:space="0" w:color="auto"/>
            <w:left w:val="none" w:sz="0" w:space="0" w:color="auto"/>
            <w:bottom w:val="none" w:sz="0" w:space="0" w:color="auto"/>
            <w:right w:val="none" w:sz="0" w:space="0" w:color="auto"/>
          </w:divBdr>
        </w:div>
        <w:div w:id="184886755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683437612">
      <w:bodyDiv w:val="1"/>
      <w:marLeft w:val="0"/>
      <w:marRight w:val="0"/>
      <w:marTop w:val="0"/>
      <w:marBottom w:val="0"/>
      <w:divBdr>
        <w:top w:val="none" w:sz="0" w:space="0" w:color="auto"/>
        <w:left w:val="none" w:sz="0" w:space="0" w:color="auto"/>
        <w:bottom w:val="none" w:sz="0" w:space="0" w:color="auto"/>
        <w:right w:val="none" w:sz="0" w:space="0" w:color="auto"/>
      </w:divBdr>
    </w:div>
    <w:div w:id="708265645">
      <w:bodyDiv w:val="1"/>
      <w:marLeft w:val="0"/>
      <w:marRight w:val="0"/>
      <w:marTop w:val="0"/>
      <w:marBottom w:val="0"/>
      <w:divBdr>
        <w:top w:val="none" w:sz="0" w:space="0" w:color="auto"/>
        <w:left w:val="none" w:sz="0" w:space="0" w:color="auto"/>
        <w:bottom w:val="none" w:sz="0" w:space="0" w:color="auto"/>
        <w:right w:val="none" w:sz="0" w:space="0" w:color="auto"/>
      </w:divBdr>
    </w:div>
    <w:div w:id="711265873">
      <w:bodyDiv w:val="1"/>
      <w:marLeft w:val="0"/>
      <w:marRight w:val="0"/>
      <w:marTop w:val="0"/>
      <w:marBottom w:val="0"/>
      <w:divBdr>
        <w:top w:val="none" w:sz="0" w:space="0" w:color="auto"/>
        <w:left w:val="none" w:sz="0" w:space="0" w:color="auto"/>
        <w:bottom w:val="none" w:sz="0" w:space="0" w:color="auto"/>
        <w:right w:val="none" w:sz="0" w:space="0" w:color="auto"/>
      </w:divBdr>
      <w:divsChild>
        <w:div w:id="1025982650">
          <w:blockQuote w:val="1"/>
          <w:marLeft w:val="225"/>
          <w:marRight w:val="0"/>
          <w:marTop w:val="0"/>
          <w:marBottom w:val="0"/>
          <w:divBdr>
            <w:top w:val="none" w:sz="0" w:space="0" w:color="auto"/>
            <w:left w:val="none" w:sz="0" w:space="0" w:color="auto"/>
            <w:bottom w:val="none" w:sz="0" w:space="0" w:color="auto"/>
            <w:right w:val="none" w:sz="0" w:space="0" w:color="auto"/>
          </w:divBdr>
        </w:div>
        <w:div w:id="99811470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27151066">
      <w:bodyDiv w:val="1"/>
      <w:marLeft w:val="0"/>
      <w:marRight w:val="0"/>
      <w:marTop w:val="0"/>
      <w:marBottom w:val="0"/>
      <w:divBdr>
        <w:top w:val="none" w:sz="0" w:space="0" w:color="auto"/>
        <w:left w:val="none" w:sz="0" w:space="0" w:color="auto"/>
        <w:bottom w:val="none" w:sz="0" w:space="0" w:color="auto"/>
        <w:right w:val="none" w:sz="0" w:space="0" w:color="auto"/>
      </w:divBdr>
    </w:div>
    <w:div w:id="739329439">
      <w:bodyDiv w:val="1"/>
      <w:marLeft w:val="0"/>
      <w:marRight w:val="0"/>
      <w:marTop w:val="0"/>
      <w:marBottom w:val="0"/>
      <w:divBdr>
        <w:top w:val="none" w:sz="0" w:space="0" w:color="auto"/>
        <w:left w:val="none" w:sz="0" w:space="0" w:color="auto"/>
        <w:bottom w:val="none" w:sz="0" w:space="0" w:color="auto"/>
        <w:right w:val="none" w:sz="0" w:space="0" w:color="auto"/>
      </w:divBdr>
    </w:div>
    <w:div w:id="741683075">
      <w:bodyDiv w:val="1"/>
      <w:marLeft w:val="0"/>
      <w:marRight w:val="0"/>
      <w:marTop w:val="0"/>
      <w:marBottom w:val="0"/>
      <w:divBdr>
        <w:top w:val="none" w:sz="0" w:space="0" w:color="auto"/>
        <w:left w:val="none" w:sz="0" w:space="0" w:color="auto"/>
        <w:bottom w:val="none" w:sz="0" w:space="0" w:color="auto"/>
        <w:right w:val="none" w:sz="0" w:space="0" w:color="auto"/>
      </w:divBdr>
    </w:div>
    <w:div w:id="751120363">
      <w:bodyDiv w:val="1"/>
      <w:marLeft w:val="0"/>
      <w:marRight w:val="0"/>
      <w:marTop w:val="0"/>
      <w:marBottom w:val="0"/>
      <w:divBdr>
        <w:top w:val="none" w:sz="0" w:space="0" w:color="auto"/>
        <w:left w:val="none" w:sz="0" w:space="0" w:color="auto"/>
        <w:bottom w:val="none" w:sz="0" w:space="0" w:color="auto"/>
        <w:right w:val="none" w:sz="0" w:space="0" w:color="auto"/>
      </w:divBdr>
    </w:div>
    <w:div w:id="753745905">
      <w:bodyDiv w:val="1"/>
      <w:marLeft w:val="0"/>
      <w:marRight w:val="0"/>
      <w:marTop w:val="0"/>
      <w:marBottom w:val="0"/>
      <w:divBdr>
        <w:top w:val="none" w:sz="0" w:space="0" w:color="auto"/>
        <w:left w:val="none" w:sz="0" w:space="0" w:color="auto"/>
        <w:bottom w:val="none" w:sz="0" w:space="0" w:color="auto"/>
        <w:right w:val="none" w:sz="0" w:space="0" w:color="auto"/>
      </w:divBdr>
    </w:div>
    <w:div w:id="779834617">
      <w:bodyDiv w:val="1"/>
      <w:marLeft w:val="0"/>
      <w:marRight w:val="0"/>
      <w:marTop w:val="0"/>
      <w:marBottom w:val="0"/>
      <w:divBdr>
        <w:top w:val="none" w:sz="0" w:space="0" w:color="auto"/>
        <w:left w:val="none" w:sz="0" w:space="0" w:color="auto"/>
        <w:bottom w:val="none" w:sz="0" w:space="0" w:color="auto"/>
        <w:right w:val="none" w:sz="0" w:space="0" w:color="auto"/>
      </w:divBdr>
    </w:div>
    <w:div w:id="788429119">
      <w:bodyDiv w:val="1"/>
      <w:marLeft w:val="0"/>
      <w:marRight w:val="0"/>
      <w:marTop w:val="0"/>
      <w:marBottom w:val="0"/>
      <w:divBdr>
        <w:top w:val="none" w:sz="0" w:space="0" w:color="auto"/>
        <w:left w:val="none" w:sz="0" w:space="0" w:color="auto"/>
        <w:bottom w:val="none" w:sz="0" w:space="0" w:color="auto"/>
        <w:right w:val="none" w:sz="0" w:space="0" w:color="auto"/>
      </w:divBdr>
      <w:divsChild>
        <w:div w:id="1618443935">
          <w:blockQuote w:val="1"/>
          <w:marLeft w:val="225"/>
          <w:marRight w:val="0"/>
          <w:marTop w:val="0"/>
          <w:marBottom w:val="0"/>
          <w:divBdr>
            <w:top w:val="none" w:sz="0" w:space="0" w:color="auto"/>
            <w:left w:val="none" w:sz="0" w:space="0" w:color="auto"/>
            <w:bottom w:val="none" w:sz="0" w:space="0" w:color="auto"/>
            <w:right w:val="none" w:sz="0" w:space="0" w:color="auto"/>
          </w:divBdr>
        </w:div>
        <w:div w:id="1667827721">
          <w:blockQuote w:val="1"/>
          <w:marLeft w:val="225"/>
          <w:marRight w:val="0"/>
          <w:marTop w:val="0"/>
          <w:marBottom w:val="0"/>
          <w:divBdr>
            <w:top w:val="none" w:sz="0" w:space="0" w:color="auto"/>
            <w:left w:val="none" w:sz="0" w:space="0" w:color="auto"/>
            <w:bottom w:val="none" w:sz="0" w:space="0" w:color="auto"/>
            <w:right w:val="none" w:sz="0" w:space="0" w:color="auto"/>
          </w:divBdr>
        </w:div>
        <w:div w:id="56545195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792753400">
      <w:bodyDiv w:val="1"/>
      <w:marLeft w:val="0"/>
      <w:marRight w:val="0"/>
      <w:marTop w:val="0"/>
      <w:marBottom w:val="0"/>
      <w:divBdr>
        <w:top w:val="none" w:sz="0" w:space="0" w:color="auto"/>
        <w:left w:val="none" w:sz="0" w:space="0" w:color="auto"/>
        <w:bottom w:val="none" w:sz="0" w:space="0" w:color="auto"/>
        <w:right w:val="none" w:sz="0" w:space="0" w:color="auto"/>
      </w:divBdr>
    </w:div>
    <w:div w:id="799567192">
      <w:bodyDiv w:val="1"/>
      <w:marLeft w:val="0"/>
      <w:marRight w:val="0"/>
      <w:marTop w:val="0"/>
      <w:marBottom w:val="0"/>
      <w:divBdr>
        <w:top w:val="none" w:sz="0" w:space="0" w:color="auto"/>
        <w:left w:val="none" w:sz="0" w:space="0" w:color="auto"/>
        <w:bottom w:val="none" w:sz="0" w:space="0" w:color="auto"/>
        <w:right w:val="none" w:sz="0" w:space="0" w:color="auto"/>
      </w:divBdr>
    </w:div>
    <w:div w:id="815339493">
      <w:bodyDiv w:val="1"/>
      <w:marLeft w:val="0"/>
      <w:marRight w:val="0"/>
      <w:marTop w:val="0"/>
      <w:marBottom w:val="0"/>
      <w:divBdr>
        <w:top w:val="none" w:sz="0" w:space="0" w:color="auto"/>
        <w:left w:val="none" w:sz="0" w:space="0" w:color="auto"/>
        <w:bottom w:val="none" w:sz="0" w:space="0" w:color="auto"/>
        <w:right w:val="none" w:sz="0" w:space="0" w:color="auto"/>
      </w:divBdr>
    </w:div>
    <w:div w:id="823160709">
      <w:bodyDiv w:val="1"/>
      <w:marLeft w:val="0"/>
      <w:marRight w:val="0"/>
      <w:marTop w:val="0"/>
      <w:marBottom w:val="0"/>
      <w:divBdr>
        <w:top w:val="none" w:sz="0" w:space="0" w:color="auto"/>
        <w:left w:val="none" w:sz="0" w:space="0" w:color="auto"/>
        <w:bottom w:val="none" w:sz="0" w:space="0" w:color="auto"/>
        <w:right w:val="none" w:sz="0" w:space="0" w:color="auto"/>
      </w:divBdr>
    </w:div>
    <w:div w:id="834564791">
      <w:bodyDiv w:val="1"/>
      <w:marLeft w:val="0"/>
      <w:marRight w:val="0"/>
      <w:marTop w:val="0"/>
      <w:marBottom w:val="0"/>
      <w:divBdr>
        <w:top w:val="none" w:sz="0" w:space="0" w:color="auto"/>
        <w:left w:val="none" w:sz="0" w:space="0" w:color="auto"/>
        <w:bottom w:val="none" w:sz="0" w:space="0" w:color="auto"/>
        <w:right w:val="none" w:sz="0" w:space="0" w:color="auto"/>
      </w:divBdr>
    </w:div>
    <w:div w:id="836728746">
      <w:bodyDiv w:val="1"/>
      <w:marLeft w:val="0"/>
      <w:marRight w:val="0"/>
      <w:marTop w:val="0"/>
      <w:marBottom w:val="0"/>
      <w:divBdr>
        <w:top w:val="none" w:sz="0" w:space="0" w:color="auto"/>
        <w:left w:val="none" w:sz="0" w:space="0" w:color="auto"/>
        <w:bottom w:val="none" w:sz="0" w:space="0" w:color="auto"/>
        <w:right w:val="none" w:sz="0" w:space="0" w:color="auto"/>
      </w:divBdr>
      <w:divsChild>
        <w:div w:id="1861426391">
          <w:blockQuote w:val="1"/>
          <w:marLeft w:val="225"/>
          <w:marRight w:val="0"/>
          <w:marTop w:val="0"/>
          <w:marBottom w:val="0"/>
          <w:divBdr>
            <w:top w:val="none" w:sz="0" w:space="0" w:color="auto"/>
            <w:left w:val="none" w:sz="0" w:space="0" w:color="auto"/>
            <w:bottom w:val="none" w:sz="0" w:space="0" w:color="auto"/>
            <w:right w:val="none" w:sz="0" w:space="0" w:color="auto"/>
          </w:divBdr>
        </w:div>
        <w:div w:id="2143620189">
          <w:blockQuote w:val="1"/>
          <w:marLeft w:val="225"/>
          <w:marRight w:val="0"/>
          <w:marTop w:val="0"/>
          <w:marBottom w:val="0"/>
          <w:divBdr>
            <w:top w:val="none" w:sz="0" w:space="0" w:color="auto"/>
            <w:left w:val="none" w:sz="0" w:space="0" w:color="auto"/>
            <w:bottom w:val="none" w:sz="0" w:space="0" w:color="auto"/>
            <w:right w:val="none" w:sz="0" w:space="0" w:color="auto"/>
          </w:divBdr>
        </w:div>
        <w:div w:id="115167934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38231608">
      <w:bodyDiv w:val="1"/>
      <w:marLeft w:val="0"/>
      <w:marRight w:val="0"/>
      <w:marTop w:val="0"/>
      <w:marBottom w:val="0"/>
      <w:divBdr>
        <w:top w:val="none" w:sz="0" w:space="0" w:color="auto"/>
        <w:left w:val="none" w:sz="0" w:space="0" w:color="auto"/>
        <w:bottom w:val="none" w:sz="0" w:space="0" w:color="auto"/>
        <w:right w:val="none" w:sz="0" w:space="0" w:color="auto"/>
      </w:divBdr>
    </w:div>
    <w:div w:id="843209855">
      <w:bodyDiv w:val="1"/>
      <w:marLeft w:val="0"/>
      <w:marRight w:val="0"/>
      <w:marTop w:val="0"/>
      <w:marBottom w:val="0"/>
      <w:divBdr>
        <w:top w:val="none" w:sz="0" w:space="0" w:color="auto"/>
        <w:left w:val="none" w:sz="0" w:space="0" w:color="auto"/>
        <w:bottom w:val="none" w:sz="0" w:space="0" w:color="auto"/>
        <w:right w:val="none" w:sz="0" w:space="0" w:color="auto"/>
      </w:divBdr>
    </w:div>
    <w:div w:id="843475261">
      <w:bodyDiv w:val="1"/>
      <w:marLeft w:val="0"/>
      <w:marRight w:val="0"/>
      <w:marTop w:val="0"/>
      <w:marBottom w:val="0"/>
      <w:divBdr>
        <w:top w:val="none" w:sz="0" w:space="0" w:color="auto"/>
        <w:left w:val="none" w:sz="0" w:space="0" w:color="auto"/>
        <w:bottom w:val="none" w:sz="0" w:space="0" w:color="auto"/>
        <w:right w:val="none" w:sz="0" w:space="0" w:color="auto"/>
      </w:divBdr>
    </w:div>
    <w:div w:id="850797803">
      <w:bodyDiv w:val="1"/>
      <w:marLeft w:val="0"/>
      <w:marRight w:val="0"/>
      <w:marTop w:val="0"/>
      <w:marBottom w:val="0"/>
      <w:divBdr>
        <w:top w:val="none" w:sz="0" w:space="0" w:color="auto"/>
        <w:left w:val="none" w:sz="0" w:space="0" w:color="auto"/>
        <w:bottom w:val="none" w:sz="0" w:space="0" w:color="auto"/>
        <w:right w:val="none" w:sz="0" w:space="0" w:color="auto"/>
      </w:divBdr>
    </w:div>
    <w:div w:id="852496503">
      <w:bodyDiv w:val="1"/>
      <w:marLeft w:val="0"/>
      <w:marRight w:val="0"/>
      <w:marTop w:val="0"/>
      <w:marBottom w:val="0"/>
      <w:divBdr>
        <w:top w:val="none" w:sz="0" w:space="0" w:color="auto"/>
        <w:left w:val="none" w:sz="0" w:space="0" w:color="auto"/>
        <w:bottom w:val="none" w:sz="0" w:space="0" w:color="auto"/>
        <w:right w:val="none" w:sz="0" w:space="0" w:color="auto"/>
      </w:divBdr>
    </w:div>
    <w:div w:id="865486021">
      <w:bodyDiv w:val="1"/>
      <w:marLeft w:val="0"/>
      <w:marRight w:val="0"/>
      <w:marTop w:val="0"/>
      <w:marBottom w:val="0"/>
      <w:divBdr>
        <w:top w:val="none" w:sz="0" w:space="0" w:color="auto"/>
        <w:left w:val="none" w:sz="0" w:space="0" w:color="auto"/>
        <w:bottom w:val="none" w:sz="0" w:space="0" w:color="auto"/>
        <w:right w:val="none" w:sz="0" w:space="0" w:color="auto"/>
      </w:divBdr>
    </w:div>
    <w:div w:id="868838753">
      <w:bodyDiv w:val="1"/>
      <w:marLeft w:val="0"/>
      <w:marRight w:val="0"/>
      <w:marTop w:val="0"/>
      <w:marBottom w:val="0"/>
      <w:divBdr>
        <w:top w:val="none" w:sz="0" w:space="0" w:color="auto"/>
        <w:left w:val="none" w:sz="0" w:space="0" w:color="auto"/>
        <w:bottom w:val="none" w:sz="0" w:space="0" w:color="auto"/>
        <w:right w:val="none" w:sz="0" w:space="0" w:color="auto"/>
      </w:divBdr>
    </w:div>
    <w:div w:id="880627582">
      <w:bodyDiv w:val="1"/>
      <w:marLeft w:val="0"/>
      <w:marRight w:val="0"/>
      <w:marTop w:val="0"/>
      <w:marBottom w:val="0"/>
      <w:divBdr>
        <w:top w:val="none" w:sz="0" w:space="0" w:color="auto"/>
        <w:left w:val="none" w:sz="0" w:space="0" w:color="auto"/>
        <w:bottom w:val="none" w:sz="0" w:space="0" w:color="auto"/>
        <w:right w:val="none" w:sz="0" w:space="0" w:color="auto"/>
      </w:divBdr>
    </w:div>
    <w:div w:id="885872489">
      <w:bodyDiv w:val="1"/>
      <w:marLeft w:val="0"/>
      <w:marRight w:val="0"/>
      <w:marTop w:val="0"/>
      <w:marBottom w:val="0"/>
      <w:divBdr>
        <w:top w:val="none" w:sz="0" w:space="0" w:color="auto"/>
        <w:left w:val="none" w:sz="0" w:space="0" w:color="auto"/>
        <w:bottom w:val="none" w:sz="0" w:space="0" w:color="auto"/>
        <w:right w:val="none" w:sz="0" w:space="0" w:color="auto"/>
      </w:divBdr>
    </w:div>
    <w:div w:id="887650634">
      <w:bodyDiv w:val="1"/>
      <w:marLeft w:val="0"/>
      <w:marRight w:val="0"/>
      <w:marTop w:val="0"/>
      <w:marBottom w:val="0"/>
      <w:divBdr>
        <w:top w:val="none" w:sz="0" w:space="0" w:color="auto"/>
        <w:left w:val="none" w:sz="0" w:space="0" w:color="auto"/>
        <w:bottom w:val="none" w:sz="0" w:space="0" w:color="auto"/>
        <w:right w:val="none" w:sz="0" w:space="0" w:color="auto"/>
      </w:divBdr>
      <w:divsChild>
        <w:div w:id="1648196480">
          <w:blockQuote w:val="1"/>
          <w:marLeft w:val="225"/>
          <w:marRight w:val="0"/>
          <w:marTop w:val="0"/>
          <w:marBottom w:val="0"/>
          <w:divBdr>
            <w:top w:val="none" w:sz="0" w:space="0" w:color="auto"/>
            <w:left w:val="none" w:sz="0" w:space="0" w:color="auto"/>
            <w:bottom w:val="none" w:sz="0" w:space="0" w:color="auto"/>
            <w:right w:val="none" w:sz="0" w:space="0" w:color="auto"/>
          </w:divBdr>
        </w:div>
        <w:div w:id="422190143">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891158604">
      <w:bodyDiv w:val="1"/>
      <w:marLeft w:val="0"/>
      <w:marRight w:val="0"/>
      <w:marTop w:val="0"/>
      <w:marBottom w:val="0"/>
      <w:divBdr>
        <w:top w:val="none" w:sz="0" w:space="0" w:color="auto"/>
        <w:left w:val="none" w:sz="0" w:space="0" w:color="auto"/>
        <w:bottom w:val="none" w:sz="0" w:space="0" w:color="auto"/>
        <w:right w:val="none" w:sz="0" w:space="0" w:color="auto"/>
      </w:divBdr>
    </w:div>
    <w:div w:id="895822261">
      <w:bodyDiv w:val="1"/>
      <w:marLeft w:val="0"/>
      <w:marRight w:val="0"/>
      <w:marTop w:val="0"/>
      <w:marBottom w:val="0"/>
      <w:divBdr>
        <w:top w:val="none" w:sz="0" w:space="0" w:color="auto"/>
        <w:left w:val="none" w:sz="0" w:space="0" w:color="auto"/>
        <w:bottom w:val="none" w:sz="0" w:space="0" w:color="auto"/>
        <w:right w:val="none" w:sz="0" w:space="0" w:color="auto"/>
      </w:divBdr>
    </w:div>
    <w:div w:id="897933882">
      <w:bodyDiv w:val="1"/>
      <w:marLeft w:val="0"/>
      <w:marRight w:val="0"/>
      <w:marTop w:val="0"/>
      <w:marBottom w:val="0"/>
      <w:divBdr>
        <w:top w:val="none" w:sz="0" w:space="0" w:color="auto"/>
        <w:left w:val="none" w:sz="0" w:space="0" w:color="auto"/>
        <w:bottom w:val="none" w:sz="0" w:space="0" w:color="auto"/>
        <w:right w:val="none" w:sz="0" w:space="0" w:color="auto"/>
      </w:divBdr>
    </w:div>
    <w:div w:id="906914316">
      <w:bodyDiv w:val="1"/>
      <w:marLeft w:val="0"/>
      <w:marRight w:val="0"/>
      <w:marTop w:val="0"/>
      <w:marBottom w:val="0"/>
      <w:divBdr>
        <w:top w:val="none" w:sz="0" w:space="0" w:color="auto"/>
        <w:left w:val="none" w:sz="0" w:space="0" w:color="auto"/>
        <w:bottom w:val="none" w:sz="0" w:space="0" w:color="auto"/>
        <w:right w:val="none" w:sz="0" w:space="0" w:color="auto"/>
      </w:divBdr>
    </w:div>
    <w:div w:id="912928123">
      <w:bodyDiv w:val="1"/>
      <w:marLeft w:val="0"/>
      <w:marRight w:val="0"/>
      <w:marTop w:val="0"/>
      <w:marBottom w:val="0"/>
      <w:divBdr>
        <w:top w:val="none" w:sz="0" w:space="0" w:color="auto"/>
        <w:left w:val="none" w:sz="0" w:space="0" w:color="auto"/>
        <w:bottom w:val="none" w:sz="0" w:space="0" w:color="auto"/>
        <w:right w:val="none" w:sz="0" w:space="0" w:color="auto"/>
      </w:divBdr>
    </w:div>
    <w:div w:id="913662157">
      <w:bodyDiv w:val="1"/>
      <w:marLeft w:val="0"/>
      <w:marRight w:val="0"/>
      <w:marTop w:val="0"/>
      <w:marBottom w:val="0"/>
      <w:divBdr>
        <w:top w:val="none" w:sz="0" w:space="0" w:color="auto"/>
        <w:left w:val="none" w:sz="0" w:space="0" w:color="auto"/>
        <w:bottom w:val="none" w:sz="0" w:space="0" w:color="auto"/>
        <w:right w:val="none" w:sz="0" w:space="0" w:color="auto"/>
      </w:divBdr>
    </w:div>
    <w:div w:id="914626305">
      <w:bodyDiv w:val="1"/>
      <w:marLeft w:val="0"/>
      <w:marRight w:val="0"/>
      <w:marTop w:val="0"/>
      <w:marBottom w:val="0"/>
      <w:divBdr>
        <w:top w:val="none" w:sz="0" w:space="0" w:color="auto"/>
        <w:left w:val="none" w:sz="0" w:space="0" w:color="auto"/>
        <w:bottom w:val="none" w:sz="0" w:space="0" w:color="auto"/>
        <w:right w:val="none" w:sz="0" w:space="0" w:color="auto"/>
      </w:divBdr>
    </w:div>
    <w:div w:id="936717051">
      <w:bodyDiv w:val="1"/>
      <w:marLeft w:val="0"/>
      <w:marRight w:val="0"/>
      <w:marTop w:val="0"/>
      <w:marBottom w:val="0"/>
      <w:divBdr>
        <w:top w:val="none" w:sz="0" w:space="0" w:color="auto"/>
        <w:left w:val="none" w:sz="0" w:space="0" w:color="auto"/>
        <w:bottom w:val="none" w:sz="0" w:space="0" w:color="auto"/>
        <w:right w:val="none" w:sz="0" w:space="0" w:color="auto"/>
      </w:divBdr>
    </w:div>
    <w:div w:id="950942816">
      <w:bodyDiv w:val="1"/>
      <w:marLeft w:val="0"/>
      <w:marRight w:val="0"/>
      <w:marTop w:val="0"/>
      <w:marBottom w:val="0"/>
      <w:divBdr>
        <w:top w:val="none" w:sz="0" w:space="0" w:color="auto"/>
        <w:left w:val="none" w:sz="0" w:space="0" w:color="auto"/>
        <w:bottom w:val="none" w:sz="0" w:space="0" w:color="auto"/>
        <w:right w:val="none" w:sz="0" w:space="0" w:color="auto"/>
      </w:divBdr>
      <w:divsChild>
        <w:div w:id="1632055552">
          <w:blockQuote w:val="1"/>
          <w:marLeft w:val="225"/>
          <w:marRight w:val="0"/>
          <w:marTop w:val="0"/>
          <w:marBottom w:val="0"/>
          <w:divBdr>
            <w:top w:val="none" w:sz="0" w:space="0" w:color="auto"/>
            <w:left w:val="none" w:sz="0" w:space="0" w:color="auto"/>
            <w:bottom w:val="none" w:sz="0" w:space="0" w:color="auto"/>
            <w:right w:val="none" w:sz="0" w:space="0" w:color="auto"/>
          </w:divBdr>
        </w:div>
        <w:div w:id="149250841">
          <w:blockQuote w:val="1"/>
          <w:marLeft w:val="225"/>
          <w:marRight w:val="0"/>
          <w:marTop w:val="0"/>
          <w:marBottom w:val="0"/>
          <w:divBdr>
            <w:top w:val="none" w:sz="0" w:space="0" w:color="auto"/>
            <w:left w:val="none" w:sz="0" w:space="0" w:color="auto"/>
            <w:bottom w:val="none" w:sz="0" w:space="0" w:color="auto"/>
            <w:right w:val="none" w:sz="0" w:space="0" w:color="auto"/>
          </w:divBdr>
        </w:div>
        <w:div w:id="178044356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63728212">
      <w:bodyDiv w:val="1"/>
      <w:marLeft w:val="0"/>
      <w:marRight w:val="0"/>
      <w:marTop w:val="0"/>
      <w:marBottom w:val="0"/>
      <w:divBdr>
        <w:top w:val="none" w:sz="0" w:space="0" w:color="auto"/>
        <w:left w:val="none" w:sz="0" w:space="0" w:color="auto"/>
        <w:bottom w:val="none" w:sz="0" w:space="0" w:color="auto"/>
        <w:right w:val="none" w:sz="0" w:space="0" w:color="auto"/>
      </w:divBdr>
    </w:div>
    <w:div w:id="965544655">
      <w:bodyDiv w:val="1"/>
      <w:marLeft w:val="0"/>
      <w:marRight w:val="0"/>
      <w:marTop w:val="0"/>
      <w:marBottom w:val="0"/>
      <w:divBdr>
        <w:top w:val="none" w:sz="0" w:space="0" w:color="auto"/>
        <w:left w:val="none" w:sz="0" w:space="0" w:color="auto"/>
        <w:bottom w:val="none" w:sz="0" w:space="0" w:color="auto"/>
        <w:right w:val="none" w:sz="0" w:space="0" w:color="auto"/>
      </w:divBdr>
    </w:div>
    <w:div w:id="970135200">
      <w:bodyDiv w:val="1"/>
      <w:marLeft w:val="0"/>
      <w:marRight w:val="0"/>
      <w:marTop w:val="0"/>
      <w:marBottom w:val="0"/>
      <w:divBdr>
        <w:top w:val="none" w:sz="0" w:space="0" w:color="auto"/>
        <w:left w:val="none" w:sz="0" w:space="0" w:color="auto"/>
        <w:bottom w:val="none" w:sz="0" w:space="0" w:color="auto"/>
        <w:right w:val="none" w:sz="0" w:space="0" w:color="auto"/>
      </w:divBdr>
    </w:div>
    <w:div w:id="970744844">
      <w:bodyDiv w:val="1"/>
      <w:marLeft w:val="0"/>
      <w:marRight w:val="0"/>
      <w:marTop w:val="0"/>
      <w:marBottom w:val="0"/>
      <w:divBdr>
        <w:top w:val="none" w:sz="0" w:space="0" w:color="auto"/>
        <w:left w:val="none" w:sz="0" w:space="0" w:color="auto"/>
        <w:bottom w:val="none" w:sz="0" w:space="0" w:color="auto"/>
        <w:right w:val="none" w:sz="0" w:space="0" w:color="auto"/>
      </w:divBdr>
    </w:div>
    <w:div w:id="974682117">
      <w:bodyDiv w:val="1"/>
      <w:marLeft w:val="0"/>
      <w:marRight w:val="0"/>
      <w:marTop w:val="0"/>
      <w:marBottom w:val="0"/>
      <w:divBdr>
        <w:top w:val="none" w:sz="0" w:space="0" w:color="auto"/>
        <w:left w:val="none" w:sz="0" w:space="0" w:color="auto"/>
        <w:bottom w:val="none" w:sz="0" w:space="0" w:color="auto"/>
        <w:right w:val="none" w:sz="0" w:space="0" w:color="auto"/>
      </w:divBdr>
      <w:divsChild>
        <w:div w:id="147595158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977685276">
      <w:bodyDiv w:val="1"/>
      <w:marLeft w:val="0"/>
      <w:marRight w:val="0"/>
      <w:marTop w:val="0"/>
      <w:marBottom w:val="0"/>
      <w:divBdr>
        <w:top w:val="none" w:sz="0" w:space="0" w:color="auto"/>
        <w:left w:val="none" w:sz="0" w:space="0" w:color="auto"/>
        <w:bottom w:val="none" w:sz="0" w:space="0" w:color="auto"/>
        <w:right w:val="none" w:sz="0" w:space="0" w:color="auto"/>
      </w:divBdr>
    </w:div>
    <w:div w:id="980187234">
      <w:bodyDiv w:val="1"/>
      <w:marLeft w:val="0"/>
      <w:marRight w:val="0"/>
      <w:marTop w:val="0"/>
      <w:marBottom w:val="0"/>
      <w:divBdr>
        <w:top w:val="none" w:sz="0" w:space="0" w:color="auto"/>
        <w:left w:val="none" w:sz="0" w:space="0" w:color="auto"/>
        <w:bottom w:val="none" w:sz="0" w:space="0" w:color="auto"/>
        <w:right w:val="none" w:sz="0" w:space="0" w:color="auto"/>
      </w:divBdr>
    </w:div>
    <w:div w:id="980379088">
      <w:bodyDiv w:val="1"/>
      <w:marLeft w:val="0"/>
      <w:marRight w:val="0"/>
      <w:marTop w:val="0"/>
      <w:marBottom w:val="0"/>
      <w:divBdr>
        <w:top w:val="none" w:sz="0" w:space="0" w:color="auto"/>
        <w:left w:val="none" w:sz="0" w:space="0" w:color="auto"/>
        <w:bottom w:val="none" w:sz="0" w:space="0" w:color="auto"/>
        <w:right w:val="none" w:sz="0" w:space="0" w:color="auto"/>
      </w:divBdr>
    </w:div>
    <w:div w:id="989677177">
      <w:bodyDiv w:val="1"/>
      <w:marLeft w:val="0"/>
      <w:marRight w:val="0"/>
      <w:marTop w:val="0"/>
      <w:marBottom w:val="0"/>
      <w:divBdr>
        <w:top w:val="none" w:sz="0" w:space="0" w:color="auto"/>
        <w:left w:val="none" w:sz="0" w:space="0" w:color="auto"/>
        <w:bottom w:val="none" w:sz="0" w:space="0" w:color="auto"/>
        <w:right w:val="none" w:sz="0" w:space="0" w:color="auto"/>
      </w:divBdr>
    </w:div>
    <w:div w:id="991788466">
      <w:bodyDiv w:val="1"/>
      <w:marLeft w:val="0"/>
      <w:marRight w:val="0"/>
      <w:marTop w:val="0"/>
      <w:marBottom w:val="0"/>
      <w:divBdr>
        <w:top w:val="none" w:sz="0" w:space="0" w:color="auto"/>
        <w:left w:val="none" w:sz="0" w:space="0" w:color="auto"/>
        <w:bottom w:val="none" w:sz="0" w:space="0" w:color="auto"/>
        <w:right w:val="none" w:sz="0" w:space="0" w:color="auto"/>
      </w:divBdr>
    </w:div>
    <w:div w:id="1001004927">
      <w:bodyDiv w:val="1"/>
      <w:marLeft w:val="0"/>
      <w:marRight w:val="0"/>
      <w:marTop w:val="0"/>
      <w:marBottom w:val="0"/>
      <w:divBdr>
        <w:top w:val="none" w:sz="0" w:space="0" w:color="auto"/>
        <w:left w:val="none" w:sz="0" w:space="0" w:color="auto"/>
        <w:bottom w:val="none" w:sz="0" w:space="0" w:color="auto"/>
        <w:right w:val="none" w:sz="0" w:space="0" w:color="auto"/>
      </w:divBdr>
      <w:divsChild>
        <w:div w:id="132188661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03044018">
      <w:bodyDiv w:val="1"/>
      <w:marLeft w:val="0"/>
      <w:marRight w:val="0"/>
      <w:marTop w:val="0"/>
      <w:marBottom w:val="0"/>
      <w:divBdr>
        <w:top w:val="none" w:sz="0" w:space="0" w:color="auto"/>
        <w:left w:val="none" w:sz="0" w:space="0" w:color="auto"/>
        <w:bottom w:val="none" w:sz="0" w:space="0" w:color="auto"/>
        <w:right w:val="none" w:sz="0" w:space="0" w:color="auto"/>
      </w:divBdr>
    </w:div>
    <w:div w:id="1024550537">
      <w:bodyDiv w:val="1"/>
      <w:marLeft w:val="0"/>
      <w:marRight w:val="0"/>
      <w:marTop w:val="0"/>
      <w:marBottom w:val="0"/>
      <w:divBdr>
        <w:top w:val="none" w:sz="0" w:space="0" w:color="auto"/>
        <w:left w:val="none" w:sz="0" w:space="0" w:color="auto"/>
        <w:bottom w:val="none" w:sz="0" w:space="0" w:color="auto"/>
        <w:right w:val="none" w:sz="0" w:space="0" w:color="auto"/>
      </w:divBdr>
    </w:div>
    <w:div w:id="1034501296">
      <w:bodyDiv w:val="1"/>
      <w:marLeft w:val="0"/>
      <w:marRight w:val="0"/>
      <w:marTop w:val="0"/>
      <w:marBottom w:val="0"/>
      <w:divBdr>
        <w:top w:val="none" w:sz="0" w:space="0" w:color="auto"/>
        <w:left w:val="none" w:sz="0" w:space="0" w:color="auto"/>
        <w:bottom w:val="none" w:sz="0" w:space="0" w:color="auto"/>
        <w:right w:val="none" w:sz="0" w:space="0" w:color="auto"/>
      </w:divBdr>
    </w:div>
    <w:div w:id="1034765744">
      <w:bodyDiv w:val="1"/>
      <w:marLeft w:val="0"/>
      <w:marRight w:val="0"/>
      <w:marTop w:val="0"/>
      <w:marBottom w:val="0"/>
      <w:divBdr>
        <w:top w:val="none" w:sz="0" w:space="0" w:color="auto"/>
        <w:left w:val="none" w:sz="0" w:space="0" w:color="auto"/>
        <w:bottom w:val="none" w:sz="0" w:space="0" w:color="auto"/>
        <w:right w:val="none" w:sz="0" w:space="0" w:color="auto"/>
      </w:divBdr>
    </w:div>
    <w:div w:id="1050305536">
      <w:bodyDiv w:val="1"/>
      <w:marLeft w:val="0"/>
      <w:marRight w:val="0"/>
      <w:marTop w:val="0"/>
      <w:marBottom w:val="0"/>
      <w:divBdr>
        <w:top w:val="none" w:sz="0" w:space="0" w:color="auto"/>
        <w:left w:val="none" w:sz="0" w:space="0" w:color="auto"/>
        <w:bottom w:val="none" w:sz="0" w:space="0" w:color="auto"/>
        <w:right w:val="none" w:sz="0" w:space="0" w:color="auto"/>
      </w:divBdr>
    </w:div>
    <w:div w:id="1052000881">
      <w:bodyDiv w:val="1"/>
      <w:marLeft w:val="0"/>
      <w:marRight w:val="0"/>
      <w:marTop w:val="0"/>
      <w:marBottom w:val="0"/>
      <w:divBdr>
        <w:top w:val="none" w:sz="0" w:space="0" w:color="auto"/>
        <w:left w:val="none" w:sz="0" w:space="0" w:color="auto"/>
        <w:bottom w:val="none" w:sz="0" w:space="0" w:color="auto"/>
        <w:right w:val="none" w:sz="0" w:space="0" w:color="auto"/>
      </w:divBdr>
    </w:div>
    <w:div w:id="1059017960">
      <w:bodyDiv w:val="1"/>
      <w:marLeft w:val="0"/>
      <w:marRight w:val="0"/>
      <w:marTop w:val="0"/>
      <w:marBottom w:val="0"/>
      <w:divBdr>
        <w:top w:val="none" w:sz="0" w:space="0" w:color="auto"/>
        <w:left w:val="none" w:sz="0" w:space="0" w:color="auto"/>
        <w:bottom w:val="none" w:sz="0" w:space="0" w:color="auto"/>
        <w:right w:val="none" w:sz="0" w:space="0" w:color="auto"/>
      </w:divBdr>
    </w:div>
    <w:div w:id="1060052079">
      <w:bodyDiv w:val="1"/>
      <w:marLeft w:val="0"/>
      <w:marRight w:val="0"/>
      <w:marTop w:val="0"/>
      <w:marBottom w:val="0"/>
      <w:divBdr>
        <w:top w:val="none" w:sz="0" w:space="0" w:color="auto"/>
        <w:left w:val="none" w:sz="0" w:space="0" w:color="auto"/>
        <w:bottom w:val="none" w:sz="0" w:space="0" w:color="auto"/>
        <w:right w:val="none" w:sz="0" w:space="0" w:color="auto"/>
      </w:divBdr>
    </w:div>
    <w:div w:id="1073966009">
      <w:bodyDiv w:val="1"/>
      <w:marLeft w:val="0"/>
      <w:marRight w:val="0"/>
      <w:marTop w:val="0"/>
      <w:marBottom w:val="0"/>
      <w:divBdr>
        <w:top w:val="none" w:sz="0" w:space="0" w:color="auto"/>
        <w:left w:val="none" w:sz="0" w:space="0" w:color="auto"/>
        <w:bottom w:val="none" w:sz="0" w:space="0" w:color="auto"/>
        <w:right w:val="none" w:sz="0" w:space="0" w:color="auto"/>
      </w:divBdr>
    </w:div>
    <w:div w:id="1075859427">
      <w:bodyDiv w:val="1"/>
      <w:marLeft w:val="0"/>
      <w:marRight w:val="0"/>
      <w:marTop w:val="0"/>
      <w:marBottom w:val="0"/>
      <w:divBdr>
        <w:top w:val="none" w:sz="0" w:space="0" w:color="auto"/>
        <w:left w:val="none" w:sz="0" w:space="0" w:color="auto"/>
        <w:bottom w:val="none" w:sz="0" w:space="0" w:color="auto"/>
        <w:right w:val="none" w:sz="0" w:space="0" w:color="auto"/>
      </w:divBdr>
    </w:div>
    <w:div w:id="1080178371">
      <w:bodyDiv w:val="1"/>
      <w:marLeft w:val="0"/>
      <w:marRight w:val="0"/>
      <w:marTop w:val="0"/>
      <w:marBottom w:val="0"/>
      <w:divBdr>
        <w:top w:val="none" w:sz="0" w:space="0" w:color="auto"/>
        <w:left w:val="none" w:sz="0" w:space="0" w:color="auto"/>
        <w:bottom w:val="none" w:sz="0" w:space="0" w:color="auto"/>
        <w:right w:val="none" w:sz="0" w:space="0" w:color="auto"/>
      </w:divBdr>
    </w:div>
    <w:div w:id="1084231000">
      <w:bodyDiv w:val="1"/>
      <w:marLeft w:val="0"/>
      <w:marRight w:val="0"/>
      <w:marTop w:val="0"/>
      <w:marBottom w:val="0"/>
      <w:divBdr>
        <w:top w:val="none" w:sz="0" w:space="0" w:color="auto"/>
        <w:left w:val="none" w:sz="0" w:space="0" w:color="auto"/>
        <w:bottom w:val="none" w:sz="0" w:space="0" w:color="auto"/>
        <w:right w:val="none" w:sz="0" w:space="0" w:color="auto"/>
      </w:divBdr>
    </w:div>
    <w:div w:id="1085228176">
      <w:bodyDiv w:val="1"/>
      <w:marLeft w:val="0"/>
      <w:marRight w:val="0"/>
      <w:marTop w:val="0"/>
      <w:marBottom w:val="0"/>
      <w:divBdr>
        <w:top w:val="none" w:sz="0" w:space="0" w:color="auto"/>
        <w:left w:val="none" w:sz="0" w:space="0" w:color="auto"/>
        <w:bottom w:val="none" w:sz="0" w:space="0" w:color="auto"/>
        <w:right w:val="none" w:sz="0" w:space="0" w:color="auto"/>
      </w:divBdr>
      <w:divsChild>
        <w:div w:id="460267469">
          <w:blockQuote w:val="1"/>
          <w:marLeft w:val="225"/>
          <w:marRight w:val="0"/>
          <w:marTop w:val="0"/>
          <w:marBottom w:val="0"/>
          <w:divBdr>
            <w:top w:val="none" w:sz="0" w:space="0" w:color="auto"/>
            <w:left w:val="none" w:sz="0" w:space="0" w:color="auto"/>
            <w:bottom w:val="none" w:sz="0" w:space="0" w:color="auto"/>
            <w:right w:val="none" w:sz="0" w:space="0" w:color="auto"/>
          </w:divBdr>
        </w:div>
        <w:div w:id="419910217">
          <w:blockQuote w:val="1"/>
          <w:marLeft w:val="225"/>
          <w:marRight w:val="0"/>
          <w:marTop w:val="0"/>
          <w:marBottom w:val="0"/>
          <w:divBdr>
            <w:top w:val="none" w:sz="0" w:space="0" w:color="auto"/>
            <w:left w:val="none" w:sz="0" w:space="0" w:color="auto"/>
            <w:bottom w:val="none" w:sz="0" w:space="0" w:color="auto"/>
            <w:right w:val="none" w:sz="0" w:space="0" w:color="auto"/>
          </w:divBdr>
        </w:div>
        <w:div w:id="106391519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087075495">
      <w:bodyDiv w:val="1"/>
      <w:marLeft w:val="0"/>
      <w:marRight w:val="0"/>
      <w:marTop w:val="0"/>
      <w:marBottom w:val="0"/>
      <w:divBdr>
        <w:top w:val="none" w:sz="0" w:space="0" w:color="auto"/>
        <w:left w:val="none" w:sz="0" w:space="0" w:color="auto"/>
        <w:bottom w:val="none" w:sz="0" w:space="0" w:color="auto"/>
        <w:right w:val="none" w:sz="0" w:space="0" w:color="auto"/>
      </w:divBdr>
    </w:div>
    <w:div w:id="1098671559">
      <w:bodyDiv w:val="1"/>
      <w:marLeft w:val="0"/>
      <w:marRight w:val="0"/>
      <w:marTop w:val="0"/>
      <w:marBottom w:val="0"/>
      <w:divBdr>
        <w:top w:val="none" w:sz="0" w:space="0" w:color="auto"/>
        <w:left w:val="none" w:sz="0" w:space="0" w:color="auto"/>
        <w:bottom w:val="none" w:sz="0" w:space="0" w:color="auto"/>
        <w:right w:val="none" w:sz="0" w:space="0" w:color="auto"/>
      </w:divBdr>
    </w:div>
    <w:div w:id="1102531345">
      <w:bodyDiv w:val="1"/>
      <w:marLeft w:val="0"/>
      <w:marRight w:val="0"/>
      <w:marTop w:val="0"/>
      <w:marBottom w:val="0"/>
      <w:divBdr>
        <w:top w:val="none" w:sz="0" w:space="0" w:color="auto"/>
        <w:left w:val="none" w:sz="0" w:space="0" w:color="auto"/>
        <w:bottom w:val="none" w:sz="0" w:space="0" w:color="auto"/>
        <w:right w:val="none" w:sz="0" w:space="0" w:color="auto"/>
      </w:divBdr>
    </w:div>
    <w:div w:id="1108355668">
      <w:bodyDiv w:val="1"/>
      <w:marLeft w:val="0"/>
      <w:marRight w:val="0"/>
      <w:marTop w:val="0"/>
      <w:marBottom w:val="0"/>
      <w:divBdr>
        <w:top w:val="none" w:sz="0" w:space="0" w:color="auto"/>
        <w:left w:val="none" w:sz="0" w:space="0" w:color="auto"/>
        <w:bottom w:val="none" w:sz="0" w:space="0" w:color="auto"/>
        <w:right w:val="none" w:sz="0" w:space="0" w:color="auto"/>
      </w:divBdr>
    </w:div>
    <w:div w:id="1134374267">
      <w:bodyDiv w:val="1"/>
      <w:marLeft w:val="0"/>
      <w:marRight w:val="0"/>
      <w:marTop w:val="0"/>
      <w:marBottom w:val="0"/>
      <w:divBdr>
        <w:top w:val="none" w:sz="0" w:space="0" w:color="auto"/>
        <w:left w:val="none" w:sz="0" w:space="0" w:color="auto"/>
        <w:bottom w:val="none" w:sz="0" w:space="0" w:color="auto"/>
        <w:right w:val="none" w:sz="0" w:space="0" w:color="auto"/>
      </w:divBdr>
    </w:div>
    <w:div w:id="1137144420">
      <w:bodyDiv w:val="1"/>
      <w:marLeft w:val="0"/>
      <w:marRight w:val="0"/>
      <w:marTop w:val="0"/>
      <w:marBottom w:val="0"/>
      <w:divBdr>
        <w:top w:val="none" w:sz="0" w:space="0" w:color="auto"/>
        <w:left w:val="none" w:sz="0" w:space="0" w:color="auto"/>
        <w:bottom w:val="none" w:sz="0" w:space="0" w:color="auto"/>
        <w:right w:val="none" w:sz="0" w:space="0" w:color="auto"/>
      </w:divBdr>
    </w:div>
    <w:div w:id="1144157764">
      <w:bodyDiv w:val="1"/>
      <w:marLeft w:val="0"/>
      <w:marRight w:val="0"/>
      <w:marTop w:val="0"/>
      <w:marBottom w:val="0"/>
      <w:divBdr>
        <w:top w:val="none" w:sz="0" w:space="0" w:color="auto"/>
        <w:left w:val="none" w:sz="0" w:space="0" w:color="auto"/>
        <w:bottom w:val="none" w:sz="0" w:space="0" w:color="auto"/>
        <w:right w:val="none" w:sz="0" w:space="0" w:color="auto"/>
      </w:divBdr>
    </w:div>
    <w:div w:id="1161920416">
      <w:bodyDiv w:val="1"/>
      <w:marLeft w:val="0"/>
      <w:marRight w:val="0"/>
      <w:marTop w:val="0"/>
      <w:marBottom w:val="0"/>
      <w:divBdr>
        <w:top w:val="none" w:sz="0" w:space="0" w:color="auto"/>
        <w:left w:val="none" w:sz="0" w:space="0" w:color="auto"/>
        <w:bottom w:val="none" w:sz="0" w:space="0" w:color="auto"/>
        <w:right w:val="none" w:sz="0" w:space="0" w:color="auto"/>
      </w:divBdr>
    </w:div>
    <w:div w:id="1195341020">
      <w:bodyDiv w:val="1"/>
      <w:marLeft w:val="0"/>
      <w:marRight w:val="0"/>
      <w:marTop w:val="0"/>
      <w:marBottom w:val="0"/>
      <w:divBdr>
        <w:top w:val="none" w:sz="0" w:space="0" w:color="auto"/>
        <w:left w:val="none" w:sz="0" w:space="0" w:color="auto"/>
        <w:bottom w:val="none" w:sz="0" w:space="0" w:color="auto"/>
        <w:right w:val="none" w:sz="0" w:space="0" w:color="auto"/>
      </w:divBdr>
    </w:div>
    <w:div w:id="1198354278">
      <w:bodyDiv w:val="1"/>
      <w:marLeft w:val="0"/>
      <w:marRight w:val="0"/>
      <w:marTop w:val="0"/>
      <w:marBottom w:val="0"/>
      <w:divBdr>
        <w:top w:val="none" w:sz="0" w:space="0" w:color="auto"/>
        <w:left w:val="none" w:sz="0" w:space="0" w:color="auto"/>
        <w:bottom w:val="none" w:sz="0" w:space="0" w:color="auto"/>
        <w:right w:val="none" w:sz="0" w:space="0" w:color="auto"/>
      </w:divBdr>
    </w:div>
    <w:div w:id="1203787248">
      <w:bodyDiv w:val="1"/>
      <w:marLeft w:val="0"/>
      <w:marRight w:val="0"/>
      <w:marTop w:val="0"/>
      <w:marBottom w:val="0"/>
      <w:divBdr>
        <w:top w:val="none" w:sz="0" w:space="0" w:color="auto"/>
        <w:left w:val="none" w:sz="0" w:space="0" w:color="auto"/>
        <w:bottom w:val="none" w:sz="0" w:space="0" w:color="auto"/>
        <w:right w:val="none" w:sz="0" w:space="0" w:color="auto"/>
      </w:divBdr>
    </w:div>
    <w:div w:id="1213152296">
      <w:bodyDiv w:val="1"/>
      <w:marLeft w:val="0"/>
      <w:marRight w:val="0"/>
      <w:marTop w:val="0"/>
      <w:marBottom w:val="0"/>
      <w:divBdr>
        <w:top w:val="none" w:sz="0" w:space="0" w:color="auto"/>
        <w:left w:val="none" w:sz="0" w:space="0" w:color="auto"/>
        <w:bottom w:val="none" w:sz="0" w:space="0" w:color="auto"/>
        <w:right w:val="none" w:sz="0" w:space="0" w:color="auto"/>
      </w:divBdr>
    </w:div>
    <w:div w:id="1219050693">
      <w:bodyDiv w:val="1"/>
      <w:marLeft w:val="0"/>
      <w:marRight w:val="0"/>
      <w:marTop w:val="0"/>
      <w:marBottom w:val="0"/>
      <w:divBdr>
        <w:top w:val="none" w:sz="0" w:space="0" w:color="auto"/>
        <w:left w:val="none" w:sz="0" w:space="0" w:color="auto"/>
        <w:bottom w:val="none" w:sz="0" w:space="0" w:color="auto"/>
        <w:right w:val="none" w:sz="0" w:space="0" w:color="auto"/>
      </w:divBdr>
      <w:divsChild>
        <w:div w:id="138309863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233273521">
      <w:bodyDiv w:val="1"/>
      <w:marLeft w:val="0"/>
      <w:marRight w:val="0"/>
      <w:marTop w:val="0"/>
      <w:marBottom w:val="0"/>
      <w:divBdr>
        <w:top w:val="none" w:sz="0" w:space="0" w:color="auto"/>
        <w:left w:val="none" w:sz="0" w:space="0" w:color="auto"/>
        <w:bottom w:val="none" w:sz="0" w:space="0" w:color="auto"/>
        <w:right w:val="none" w:sz="0" w:space="0" w:color="auto"/>
      </w:divBdr>
    </w:div>
    <w:div w:id="1233782697">
      <w:bodyDiv w:val="1"/>
      <w:marLeft w:val="0"/>
      <w:marRight w:val="0"/>
      <w:marTop w:val="0"/>
      <w:marBottom w:val="0"/>
      <w:divBdr>
        <w:top w:val="none" w:sz="0" w:space="0" w:color="auto"/>
        <w:left w:val="none" w:sz="0" w:space="0" w:color="auto"/>
        <w:bottom w:val="none" w:sz="0" w:space="0" w:color="auto"/>
        <w:right w:val="none" w:sz="0" w:space="0" w:color="auto"/>
      </w:divBdr>
    </w:div>
    <w:div w:id="1235433294">
      <w:bodyDiv w:val="1"/>
      <w:marLeft w:val="0"/>
      <w:marRight w:val="0"/>
      <w:marTop w:val="0"/>
      <w:marBottom w:val="0"/>
      <w:divBdr>
        <w:top w:val="none" w:sz="0" w:space="0" w:color="auto"/>
        <w:left w:val="none" w:sz="0" w:space="0" w:color="auto"/>
        <w:bottom w:val="none" w:sz="0" w:space="0" w:color="auto"/>
        <w:right w:val="none" w:sz="0" w:space="0" w:color="auto"/>
      </w:divBdr>
    </w:div>
    <w:div w:id="1259100225">
      <w:bodyDiv w:val="1"/>
      <w:marLeft w:val="0"/>
      <w:marRight w:val="0"/>
      <w:marTop w:val="0"/>
      <w:marBottom w:val="0"/>
      <w:divBdr>
        <w:top w:val="none" w:sz="0" w:space="0" w:color="auto"/>
        <w:left w:val="none" w:sz="0" w:space="0" w:color="auto"/>
        <w:bottom w:val="none" w:sz="0" w:space="0" w:color="auto"/>
        <w:right w:val="none" w:sz="0" w:space="0" w:color="auto"/>
      </w:divBdr>
    </w:div>
    <w:div w:id="1259216907">
      <w:bodyDiv w:val="1"/>
      <w:marLeft w:val="0"/>
      <w:marRight w:val="0"/>
      <w:marTop w:val="0"/>
      <w:marBottom w:val="0"/>
      <w:divBdr>
        <w:top w:val="none" w:sz="0" w:space="0" w:color="auto"/>
        <w:left w:val="none" w:sz="0" w:space="0" w:color="auto"/>
        <w:bottom w:val="none" w:sz="0" w:space="0" w:color="auto"/>
        <w:right w:val="none" w:sz="0" w:space="0" w:color="auto"/>
      </w:divBdr>
    </w:div>
    <w:div w:id="1267234346">
      <w:bodyDiv w:val="1"/>
      <w:marLeft w:val="0"/>
      <w:marRight w:val="0"/>
      <w:marTop w:val="0"/>
      <w:marBottom w:val="0"/>
      <w:divBdr>
        <w:top w:val="none" w:sz="0" w:space="0" w:color="auto"/>
        <w:left w:val="none" w:sz="0" w:space="0" w:color="auto"/>
        <w:bottom w:val="none" w:sz="0" w:space="0" w:color="auto"/>
        <w:right w:val="none" w:sz="0" w:space="0" w:color="auto"/>
      </w:divBdr>
    </w:div>
    <w:div w:id="1267542058">
      <w:bodyDiv w:val="1"/>
      <w:marLeft w:val="0"/>
      <w:marRight w:val="0"/>
      <w:marTop w:val="0"/>
      <w:marBottom w:val="0"/>
      <w:divBdr>
        <w:top w:val="none" w:sz="0" w:space="0" w:color="auto"/>
        <w:left w:val="none" w:sz="0" w:space="0" w:color="auto"/>
        <w:bottom w:val="none" w:sz="0" w:space="0" w:color="auto"/>
        <w:right w:val="none" w:sz="0" w:space="0" w:color="auto"/>
      </w:divBdr>
    </w:div>
    <w:div w:id="1274678207">
      <w:bodyDiv w:val="1"/>
      <w:marLeft w:val="0"/>
      <w:marRight w:val="0"/>
      <w:marTop w:val="0"/>
      <w:marBottom w:val="0"/>
      <w:divBdr>
        <w:top w:val="none" w:sz="0" w:space="0" w:color="auto"/>
        <w:left w:val="none" w:sz="0" w:space="0" w:color="auto"/>
        <w:bottom w:val="none" w:sz="0" w:space="0" w:color="auto"/>
        <w:right w:val="none" w:sz="0" w:space="0" w:color="auto"/>
      </w:divBdr>
    </w:div>
    <w:div w:id="1274901099">
      <w:bodyDiv w:val="1"/>
      <w:marLeft w:val="0"/>
      <w:marRight w:val="0"/>
      <w:marTop w:val="0"/>
      <w:marBottom w:val="0"/>
      <w:divBdr>
        <w:top w:val="none" w:sz="0" w:space="0" w:color="auto"/>
        <w:left w:val="none" w:sz="0" w:space="0" w:color="auto"/>
        <w:bottom w:val="none" w:sz="0" w:space="0" w:color="auto"/>
        <w:right w:val="none" w:sz="0" w:space="0" w:color="auto"/>
      </w:divBdr>
    </w:div>
    <w:div w:id="1279141456">
      <w:bodyDiv w:val="1"/>
      <w:marLeft w:val="0"/>
      <w:marRight w:val="0"/>
      <w:marTop w:val="0"/>
      <w:marBottom w:val="0"/>
      <w:divBdr>
        <w:top w:val="none" w:sz="0" w:space="0" w:color="auto"/>
        <w:left w:val="none" w:sz="0" w:space="0" w:color="auto"/>
        <w:bottom w:val="none" w:sz="0" w:space="0" w:color="auto"/>
        <w:right w:val="none" w:sz="0" w:space="0" w:color="auto"/>
      </w:divBdr>
    </w:div>
    <w:div w:id="1307277556">
      <w:bodyDiv w:val="1"/>
      <w:marLeft w:val="0"/>
      <w:marRight w:val="0"/>
      <w:marTop w:val="0"/>
      <w:marBottom w:val="0"/>
      <w:divBdr>
        <w:top w:val="none" w:sz="0" w:space="0" w:color="auto"/>
        <w:left w:val="none" w:sz="0" w:space="0" w:color="auto"/>
        <w:bottom w:val="none" w:sz="0" w:space="0" w:color="auto"/>
        <w:right w:val="none" w:sz="0" w:space="0" w:color="auto"/>
      </w:divBdr>
    </w:div>
    <w:div w:id="1312053392">
      <w:bodyDiv w:val="1"/>
      <w:marLeft w:val="0"/>
      <w:marRight w:val="0"/>
      <w:marTop w:val="0"/>
      <w:marBottom w:val="0"/>
      <w:divBdr>
        <w:top w:val="none" w:sz="0" w:space="0" w:color="auto"/>
        <w:left w:val="none" w:sz="0" w:space="0" w:color="auto"/>
        <w:bottom w:val="none" w:sz="0" w:space="0" w:color="auto"/>
        <w:right w:val="none" w:sz="0" w:space="0" w:color="auto"/>
      </w:divBdr>
    </w:div>
    <w:div w:id="1312904458">
      <w:bodyDiv w:val="1"/>
      <w:marLeft w:val="0"/>
      <w:marRight w:val="0"/>
      <w:marTop w:val="0"/>
      <w:marBottom w:val="0"/>
      <w:divBdr>
        <w:top w:val="none" w:sz="0" w:space="0" w:color="auto"/>
        <w:left w:val="none" w:sz="0" w:space="0" w:color="auto"/>
        <w:bottom w:val="none" w:sz="0" w:space="0" w:color="auto"/>
        <w:right w:val="none" w:sz="0" w:space="0" w:color="auto"/>
      </w:divBdr>
    </w:div>
    <w:div w:id="1316910338">
      <w:bodyDiv w:val="1"/>
      <w:marLeft w:val="0"/>
      <w:marRight w:val="0"/>
      <w:marTop w:val="0"/>
      <w:marBottom w:val="0"/>
      <w:divBdr>
        <w:top w:val="none" w:sz="0" w:space="0" w:color="auto"/>
        <w:left w:val="none" w:sz="0" w:space="0" w:color="auto"/>
        <w:bottom w:val="none" w:sz="0" w:space="0" w:color="auto"/>
        <w:right w:val="none" w:sz="0" w:space="0" w:color="auto"/>
      </w:divBdr>
    </w:div>
    <w:div w:id="1318847982">
      <w:bodyDiv w:val="1"/>
      <w:marLeft w:val="0"/>
      <w:marRight w:val="0"/>
      <w:marTop w:val="0"/>
      <w:marBottom w:val="0"/>
      <w:divBdr>
        <w:top w:val="none" w:sz="0" w:space="0" w:color="auto"/>
        <w:left w:val="none" w:sz="0" w:space="0" w:color="auto"/>
        <w:bottom w:val="none" w:sz="0" w:space="0" w:color="auto"/>
        <w:right w:val="none" w:sz="0" w:space="0" w:color="auto"/>
      </w:divBdr>
    </w:div>
    <w:div w:id="1319109878">
      <w:bodyDiv w:val="1"/>
      <w:marLeft w:val="0"/>
      <w:marRight w:val="0"/>
      <w:marTop w:val="0"/>
      <w:marBottom w:val="0"/>
      <w:divBdr>
        <w:top w:val="none" w:sz="0" w:space="0" w:color="auto"/>
        <w:left w:val="none" w:sz="0" w:space="0" w:color="auto"/>
        <w:bottom w:val="none" w:sz="0" w:space="0" w:color="auto"/>
        <w:right w:val="none" w:sz="0" w:space="0" w:color="auto"/>
      </w:divBdr>
    </w:div>
    <w:div w:id="1320496850">
      <w:bodyDiv w:val="1"/>
      <w:marLeft w:val="0"/>
      <w:marRight w:val="0"/>
      <w:marTop w:val="0"/>
      <w:marBottom w:val="0"/>
      <w:divBdr>
        <w:top w:val="none" w:sz="0" w:space="0" w:color="auto"/>
        <w:left w:val="none" w:sz="0" w:space="0" w:color="auto"/>
        <w:bottom w:val="none" w:sz="0" w:space="0" w:color="auto"/>
        <w:right w:val="none" w:sz="0" w:space="0" w:color="auto"/>
      </w:divBdr>
      <w:divsChild>
        <w:div w:id="129606098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29554293">
      <w:bodyDiv w:val="1"/>
      <w:marLeft w:val="0"/>
      <w:marRight w:val="0"/>
      <w:marTop w:val="0"/>
      <w:marBottom w:val="0"/>
      <w:divBdr>
        <w:top w:val="none" w:sz="0" w:space="0" w:color="auto"/>
        <w:left w:val="none" w:sz="0" w:space="0" w:color="auto"/>
        <w:bottom w:val="none" w:sz="0" w:space="0" w:color="auto"/>
        <w:right w:val="none" w:sz="0" w:space="0" w:color="auto"/>
      </w:divBdr>
    </w:div>
    <w:div w:id="1348672563">
      <w:bodyDiv w:val="1"/>
      <w:marLeft w:val="0"/>
      <w:marRight w:val="0"/>
      <w:marTop w:val="0"/>
      <w:marBottom w:val="0"/>
      <w:divBdr>
        <w:top w:val="none" w:sz="0" w:space="0" w:color="auto"/>
        <w:left w:val="none" w:sz="0" w:space="0" w:color="auto"/>
        <w:bottom w:val="none" w:sz="0" w:space="0" w:color="auto"/>
        <w:right w:val="none" w:sz="0" w:space="0" w:color="auto"/>
      </w:divBdr>
    </w:div>
    <w:div w:id="1351952097">
      <w:bodyDiv w:val="1"/>
      <w:marLeft w:val="0"/>
      <w:marRight w:val="0"/>
      <w:marTop w:val="0"/>
      <w:marBottom w:val="0"/>
      <w:divBdr>
        <w:top w:val="none" w:sz="0" w:space="0" w:color="auto"/>
        <w:left w:val="none" w:sz="0" w:space="0" w:color="auto"/>
        <w:bottom w:val="none" w:sz="0" w:space="0" w:color="auto"/>
        <w:right w:val="none" w:sz="0" w:space="0" w:color="auto"/>
      </w:divBdr>
    </w:div>
    <w:div w:id="1355955495">
      <w:bodyDiv w:val="1"/>
      <w:marLeft w:val="0"/>
      <w:marRight w:val="0"/>
      <w:marTop w:val="0"/>
      <w:marBottom w:val="0"/>
      <w:divBdr>
        <w:top w:val="none" w:sz="0" w:space="0" w:color="auto"/>
        <w:left w:val="none" w:sz="0" w:space="0" w:color="auto"/>
        <w:bottom w:val="none" w:sz="0" w:space="0" w:color="auto"/>
        <w:right w:val="none" w:sz="0" w:space="0" w:color="auto"/>
      </w:divBdr>
    </w:div>
    <w:div w:id="1365251869">
      <w:bodyDiv w:val="1"/>
      <w:marLeft w:val="0"/>
      <w:marRight w:val="0"/>
      <w:marTop w:val="0"/>
      <w:marBottom w:val="0"/>
      <w:divBdr>
        <w:top w:val="none" w:sz="0" w:space="0" w:color="auto"/>
        <w:left w:val="none" w:sz="0" w:space="0" w:color="auto"/>
        <w:bottom w:val="none" w:sz="0" w:space="0" w:color="auto"/>
        <w:right w:val="none" w:sz="0" w:space="0" w:color="auto"/>
      </w:divBdr>
    </w:div>
    <w:div w:id="1368288766">
      <w:bodyDiv w:val="1"/>
      <w:marLeft w:val="0"/>
      <w:marRight w:val="0"/>
      <w:marTop w:val="0"/>
      <w:marBottom w:val="0"/>
      <w:divBdr>
        <w:top w:val="none" w:sz="0" w:space="0" w:color="auto"/>
        <w:left w:val="none" w:sz="0" w:space="0" w:color="auto"/>
        <w:bottom w:val="none" w:sz="0" w:space="0" w:color="auto"/>
        <w:right w:val="none" w:sz="0" w:space="0" w:color="auto"/>
      </w:divBdr>
    </w:div>
    <w:div w:id="1369911058">
      <w:bodyDiv w:val="1"/>
      <w:marLeft w:val="0"/>
      <w:marRight w:val="0"/>
      <w:marTop w:val="0"/>
      <w:marBottom w:val="0"/>
      <w:divBdr>
        <w:top w:val="none" w:sz="0" w:space="0" w:color="auto"/>
        <w:left w:val="none" w:sz="0" w:space="0" w:color="auto"/>
        <w:bottom w:val="none" w:sz="0" w:space="0" w:color="auto"/>
        <w:right w:val="none" w:sz="0" w:space="0" w:color="auto"/>
      </w:divBdr>
      <w:divsChild>
        <w:div w:id="100895006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371878669">
      <w:bodyDiv w:val="1"/>
      <w:marLeft w:val="0"/>
      <w:marRight w:val="0"/>
      <w:marTop w:val="0"/>
      <w:marBottom w:val="0"/>
      <w:divBdr>
        <w:top w:val="none" w:sz="0" w:space="0" w:color="auto"/>
        <w:left w:val="none" w:sz="0" w:space="0" w:color="auto"/>
        <w:bottom w:val="none" w:sz="0" w:space="0" w:color="auto"/>
        <w:right w:val="none" w:sz="0" w:space="0" w:color="auto"/>
      </w:divBdr>
    </w:div>
    <w:div w:id="1372656177">
      <w:bodyDiv w:val="1"/>
      <w:marLeft w:val="0"/>
      <w:marRight w:val="0"/>
      <w:marTop w:val="0"/>
      <w:marBottom w:val="0"/>
      <w:divBdr>
        <w:top w:val="none" w:sz="0" w:space="0" w:color="auto"/>
        <w:left w:val="none" w:sz="0" w:space="0" w:color="auto"/>
        <w:bottom w:val="none" w:sz="0" w:space="0" w:color="auto"/>
        <w:right w:val="none" w:sz="0" w:space="0" w:color="auto"/>
      </w:divBdr>
    </w:div>
    <w:div w:id="1373001223">
      <w:bodyDiv w:val="1"/>
      <w:marLeft w:val="0"/>
      <w:marRight w:val="0"/>
      <w:marTop w:val="0"/>
      <w:marBottom w:val="0"/>
      <w:divBdr>
        <w:top w:val="none" w:sz="0" w:space="0" w:color="auto"/>
        <w:left w:val="none" w:sz="0" w:space="0" w:color="auto"/>
        <w:bottom w:val="none" w:sz="0" w:space="0" w:color="auto"/>
        <w:right w:val="none" w:sz="0" w:space="0" w:color="auto"/>
      </w:divBdr>
    </w:div>
    <w:div w:id="1385174004">
      <w:bodyDiv w:val="1"/>
      <w:marLeft w:val="0"/>
      <w:marRight w:val="0"/>
      <w:marTop w:val="0"/>
      <w:marBottom w:val="0"/>
      <w:divBdr>
        <w:top w:val="none" w:sz="0" w:space="0" w:color="auto"/>
        <w:left w:val="none" w:sz="0" w:space="0" w:color="auto"/>
        <w:bottom w:val="none" w:sz="0" w:space="0" w:color="auto"/>
        <w:right w:val="none" w:sz="0" w:space="0" w:color="auto"/>
      </w:divBdr>
    </w:div>
    <w:div w:id="1385301281">
      <w:bodyDiv w:val="1"/>
      <w:marLeft w:val="0"/>
      <w:marRight w:val="0"/>
      <w:marTop w:val="0"/>
      <w:marBottom w:val="0"/>
      <w:divBdr>
        <w:top w:val="none" w:sz="0" w:space="0" w:color="auto"/>
        <w:left w:val="none" w:sz="0" w:space="0" w:color="auto"/>
        <w:bottom w:val="none" w:sz="0" w:space="0" w:color="auto"/>
        <w:right w:val="none" w:sz="0" w:space="0" w:color="auto"/>
      </w:divBdr>
    </w:div>
    <w:div w:id="1385446194">
      <w:bodyDiv w:val="1"/>
      <w:marLeft w:val="0"/>
      <w:marRight w:val="0"/>
      <w:marTop w:val="0"/>
      <w:marBottom w:val="0"/>
      <w:divBdr>
        <w:top w:val="none" w:sz="0" w:space="0" w:color="auto"/>
        <w:left w:val="none" w:sz="0" w:space="0" w:color="auto"/>
        <w:bottom w:val="none" w:sz="0" w:space="0" w:color="auto"/>
        <w:right w:val="none" w:sz="0" w:space="0" w:color="auto"/>
      </w:divBdr>
    </w:div>
    <w:div w:id="1409033238">
      <w:bodyDiv w:val="1"/>
      <w:marLeft w:val="0"/>
      <w:marRight w:val="0"/>
      <w:marTop w:val="0"/>
      <w:marBottom w:val="0"/>
      <w:divBdr>
        <w:top w:val="none" w:sz="0" w:space="0" w:color="auto"/>
        <w:left w:val="none" w:sz="0" w:space="0" w:color="auto"/>
        <w:bottom w:val="none" w:sz="0" w:space="0" w:color="auto"/>
        <w:right w:val="none" w:sz="0" w:space="0" w:color="auto"/>
      </w:divBdr>
    </w:div>
    <w:div w:id="1418870248">
      <w:bodyDiv w:val="1"/>
      <w:marLeft w:val="0"/>
      <w:marRight w:val="0"/>
      <w:marTop w:val="0"/>
      <w:marBottom w:val="0"/>
      <w:divBdr>
        <w:top w:val="none" w:sz="0" w:space="0" w:color="auto"/>
        <w:left w:val="none" w:sz="0" w:space="0" w:color="auto"/>
        <w:bottom w:val="none" w:sz="0" w:space="0" w:color="auto"/>
        <w:right w:val="none" w:sz="0" w:space="0" w:color="auto"/>
      </w:divBdr>
    </w:div>
    <w:div w:id="1432579238">
      <w:bodyDiv w:val="1"/>
      <w:marLeft w:val="0"/>
      <w:marRight w:val="0"/>
      <w:marTop w:val="0"/>
      <w:marBottom w:val="0"/>
      <w:divBdr>
        <w:top w:val="none" w:sz="0" w:space="0" w:color="auto"/>
        <w:left w:val="none" w:sz="0" w:space="0" w:color="auto"/>
        <w:bottom w:val="none" w:sz="0" w:space="0" w:color="auto"/>
        <w:right w:val="none" w:sz="0" w:space="0" w:color="auto"/>
      </w:divBdr>
    </w:div>
    <w:div w:id="1444569713">
      <w:bodyDiv w:val="1"/>
      <w:marLeft w:val="0"/>
      <w:marRight w:val="0"/>
      <w:marTop w:val="0"/>
      <w:marBottom w:val="0"/>
      <w:divBdr>
        <w:top w:val="none" w:sz="0" w:space="0" w:color="auto"/>
        <w:left w:val="none" w:sz="0" w:space="0" w:color="auto"/>
        <w:bottom w:val="none" w:sz="0" w:space="0" w:color="auto"/>
        <w:right w:val="none" w:sz="0" w:space="0" w:color="auto"/>
      </w:divBdr>
    </w:div>
    <w:div w:id="1444691822">
      <w:bodyDiv w:val="1"/>
      <w:marLeft w:val="0"/>
      <w:marRight w:val="0"/>
      <w:marTop w:val="0"/>
      <w:marBottom w:val="0"/>
      <w:divBdr>
        <w:top w:val="none" w:sz="0" w:space="0" w:color="auto"/>
        <w:left w:val="none" w:sz="0" w:space="0" w:color="auto"/>
        <w:bottom w:val="none" w:sz="0" w:space="0" w:color="auto"/>
        <w:right w:val="none" w:sz="0" w:space="0" w:color="auto"/>
      </w:divBdr>
    </w:div>
    <w:div w:id="1447045930">
      <w:bodyDiv w:val="1"/>
      <w:marLeft w:val="0"/>
      <w:marRight w:val="0"/>
      <w:marTop w:val="0"/>
      <w:marBottom w:val="0"/>
      <w:divBdr>
        <w:top w:val="none" w:sz="0" w:space="0" w:color="auto"/>
        <w:left w:val="none" w:sz="0" w:space="0" w:color="auto"/>
        <w:bottom w:val="none" w:sz="0" w:space="0" w:color="auto"/>
        <w:right w:val="none" w:sz="0" w:space="0" w:color="auto"/>
      </w:divBdr>
    </w:div>
    <w:div w:id="1452241123">
      <w:bodyDiv w:val="1"/>
      <w:marLeft w:val="0"/>
      <w:marRight w:val="0"/>
      <w:marTop w:val="0"/>
      <w:marBottom w:val="0"/>
      <w:divBdr>
        <w:top w:val="none" w:sz="0" w:space="0" w:color="auto"/>
        <w:left w:val="none" w:sz="0" w:space="0" w:color="auto"/>
        <w:bottom w:val="none" w:sz="0" w:space="0" w:color="auto"/>
        <w:right w:val="none" w:sz="0" w:space="0" w:color="auto"/>
      </w:divBdr>
    </w:div>
    <w:div w:id="1468359921">
      <w:bodyDiv w:val="1"/>
      <w:marLeft w:val="0"/>
      <w:marRight w:val="0"/>
      <w:marTop w:val="0"/>
      <w:marBottom w:val="0"/>
      <w:divBdr>
        <w:top w:val="none" w:sz="0" w:space="0" w:color="auto"/>
        <w:left w:val="none" w:sz="0" w:space="0" w:color="auto"/>
        <w:bottom w:val="none" w:sz="0" w:space="0" w:color="auto"/>
        <w:right w:val="none" w:sz="0" w:space="0" w:color="auto"/>
      </w:divBdr>
      <w:divsChild>
        <w:div w:id="166069592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477452415">
      <w:bodyDiv w:val="1"/>
      <w:marLeft w:val="0"/>
      <w:marRight w:val="0"/>
      <w:marTop w:val="0"/>
      <w:marBottom w:val="0"/>
      <w:divBdr>
        <w:top w:val="none" w:sz="0" w:space="0" w:color="auto"/>
        <w:left w:val="none" w:sz="0" w:space="0" w:color="auto"/>
        <w:bottom w:val="none" w:sz="0" w:space="0" w:color="auto"/>
        <w:right w:val="none" w:sz="0" w:space="0" w:color="auto"/>
      </w:divBdr>
    </w:div>
    <w:div w:id="1493521644">
      <w:bodyDiv w:val="1"/>
      <w:marLeft w:val="0"/>
      <w:marRight w:val="0"/>
      <w:marTop w:val="0"/>
      <w:marBottom w:val="0"/>
      <w:divBdr>
        <w:top w:val="none" w:sz="0" w:space="0" w:color="auto"/>
        <w:left w:val="none" w:sz="0" w:space="0" w:color="auto"/>
        <w:bottom w:val="none" w:sz="0" w:space="0" w:color="auto"/>
        <w:right w:val="none" w:sz="0" w:space="0" w:color="auto"/>
      </w:divBdr>
    </w:div>
    <w:div w:id="1499418473">
      <w:bodyDiv w:val="1"/>
      <w:marLeft w:val="0"/>
      <w:marRight w:val="0"/>
      <w:marTop w:val="0"/>
      <w:marBottom w:val="0"/>
      <w:divBdr>
        <w:top w:val="none" w:sz="0" w:space="0" w:color="auto"/>
        <w:left w:val="none" w:sz="0" w:space="0" w:color="auto"/>
        <w:bottom w:val="none" w:sz="0" w:space="0" w:color="auto"/>
        <w:right w:val="none" w:sz="0" w:space="0" w:color="auto"/>
      </w:divBdr>
    </w:div>
    <w:div w:id="1500389860">
      <w:bodyDiv w:val="1"/>
      <w:marLeft w:val="0"/>
      <w:marRight w:val="0"/>
      <w:marTop w:val="0"/>
      <w:marBottom w:val="0"/>
      <w:divBdr>
        <w:top w:val="none" w:sz="0" w:space="0" w:color="auto"/>
        <w:left w:val="none" w:sz="0" w:space="0" w:color="auto"/>
        <w:bottom w:val="none" w:sz="0" w:space="0" w:color="auto"/>
        <w:right w:val="none" w:sz="0" w:space="0" w:color="auto"/>
      </w:divBdr>
    </w:div>
    <w:div w:id="1507671155">
      <w:bodyDiv w:val="1"/>
      <w:marLeft w:val="0"/>
      <w:marRight w:val="0"/>
      <w:marTop w:val="0"/>
      <w:marBottom w:val="0"/>
      <w:divBdr>
        <w:top w:val="none" w:sz="0" w:space="0" w:color="auto"/>
        <w:left w:val="none" w:sz="0" w:space="0" w:color="auto"/>
        <w:bottom w:val="none" w:sz="0" w:space="0" w:color="auto"/>
        <w:right w:val="none" w:sz="0" w:space="0" w:color="auto"/>
      </w:divBdr>
    </w:div>
    <w:div w:id="1507675916">
      <w:bodyDiv w:val="1"/>
      <w:marLeft w:val="0"/>
      <w:marRight w:val="0"/>
      <w:marTop w:val="0"/>
      <w:marBottom w:val="0"/>
      <w:divBdr>
        <w:top w:val="none" w:sz="0" w:space="0" w:color="auto"/>
        <w:left w:val="none" w:sz="0" w:space="0" w:color="auto"/>
        <w:bottom w:val="none" w:sz="0" w:space="0" w:color="auto"/>
        <w:right w:val="none" w:sz="0" w:space="0" w:color="auto"/>
      </w:divBdr>
    </w:div>
    <w:div w:id="1521317132">
      <w:bodyDiv w:val="1"/>
      <w:marLeft w:val="0"/>
      <w:marRight w:val="0"/>
      <w:marTop w:val="0"/>
      <w:marBottom w:val="0"/>
      <w:divBdr>
        <w:top w:val="none" w:sz="0" w:space="0" w:color="auto"/>
        <w:left w:val="none" w:sz="0" w:space="0" w:color="auto"/>
        <w:bottom w:val="none" w:sz="0" w:space="0" w:color="auto"/>
        <w:right w:val="none" w:sz="0" w:space="0" w:color="auto"/>
      </w:divBdr>
    </w:div>
    <w:div w:id="1536039204">
      <w:bodyDiv w:val="1"/>
      <w:marLeft w:val="0"/>
      <w:marRight w:val="0"/>
      <w:marTop w:val="0"/>
      <w:marBottom w:val="0"/>
      <w:divBdr>
        <w:top w:val="none" w:sz="0" w:space="0" w:color="auto"/>
        <w:left w:val="none" w:sz="0" w:space="0" w:color="auto"/>
        <w:bottom w:val="none" w:sz="0" w:space="0" w:color="auto"/>
        <w:right w:val="none" w:sz="0" w:space="0" w:color="auto"/>
      </w:divBdr>
    </w:div>
    <w:div w:id="1544322551">
      <w:bodyDiv w:val="1"/>
      <w:marLeft w:val="0"/>
      <w:marRight w:val="0"/>
      <w:marTop w:val="0"/>
      <w:marBottom w:val="0"/>
      <w:divBdr>
        <w:top w:val="none" w:sz="0" w:space="0" w:color="auto"/>
        <w:left w:val="none" w:sz="0" w:space="0" w:color="auto"/>
        <w:bottom w:val="none" w:sz="0" w:space="0" w:color="auto"/>
        <w:right w:val="none" w:sz="0" w:space="0" w:color="auto"/>
      </w:divBdr>
    </w:div>
    <w:div w:id="1555238961">
      <w:bodyDiv w:val="1"/>
      <w:marLeft w:val="0"/>
      <w:marRight w:val="0"/>
      <w:marTop w:val="0"/>
      <w:marBottom w:val="0"/>
      <w:divBdr>
        <w:top w:val="none" w:sz="0" w:space="0" w:color="auto"/>
        <w:left w:val="none" w:sz="0" w:space="0" w:color="auto"/>
        <w:bottom w:val="none" w:sz="0" w:space="0" w:color="auto"/>
        <w:right w:val="none" w:sz="0" w:space="0" w:color="auto"/>
      </w:divBdr>
    </w:div>
    <w:div w:id="1556088129">
      <w:bodyDiv w:val="1"/>
      <w:marLeft w:val="0"/>
      <w:marRight w:val="0"/>
      <w:marTop w:val="0"/>
      <w:marBottom w:val="0"/>
      <w:divBdr>
        <w:top w:val="none" w:sz="0" w:space="0" w:color="auto"/>
        <w:left w:val="none" w:sz="0" w:space="0" w:color="auto"/>
        <w:bottom w:val="none" w:sz="0" w:space="0" w:color="auto"/>
        <w:right w:val="none" w:sz="0" w:space="0" w:color="auto"/>
      </w:divBdr>
    </w:div>
    <w:div w:id="1566378678">
      <w:bodyDiv w:val="1"/>
      <w:marLeft w:val="0"/>
      <w:marRight w:val="0"/>
      <w:marTop w:val="0"/>
      <w:marBottom w:val="0"/>
      <w:divBdr>
        <w:top w:val="none" w:sz="0" w:space="0" w:color="auto"/>
        <w:left w:val="none" w:sz="0" w:space="0" w:color="auto"/>
        <w:bottom w:val="none" w:sz="0" w:space="0" w:color="auto"/>
        <w:right w:val="none" w:sz="0" w:space="0" w:color="auto"/>
      </w:divBdr>
    </w:div>
    <w:div w:id="1580097720">
      <w:bodyDiv w:val="1"/>
      <w:marLeft w:val="0"/>
      <w:marRight w:val="0"/>
      <w:marTop w:val="0"/>
      <w:marBottom w:val="0"/>
      <w:divBdr>
        <w:top w:val="none" w:sz="0" w:space="0" w:color="auto"/>
        <w:left w:val="none" w:sz="0" w:space="0" w:color="auto"/>
        <w:bottom w:val="none" w:sz="0" w:space="0" w:color="auto"/>
        <w:right w:val="none" w:sz="0" w:space="0" w:color="auto"/>
      </w:divBdr>
    </w:div>
    <w:div w:id="1582635671">
      <w:bodyDiv w:val="1"/>
      <w:marLeft w:val="0"/>
      <w:marRight w:val="0"/>
      <w:marTop w:val="0"/>
      <w:marBottom w:val="0"/>
      <w:divBdr>
        <w:top w:val="none" w:sz="0" w:space="0" w:color="auto"/>
        <w:left w:val="none" w:sz="0" w:space="0" w:color="auto"/>
        <w:bottom w:val="none" w:sz="0" w:space="0" w:color="auto"/>
        <w:right w:val="none" w:sz="0" w:space="0" w:color="auto"/>
      </w:divBdr>
    </w:div>
    <w:div w:id="1596598276">
      <w:bodyDiv w:val="1"/>
      <w:marLeft w:val="0"/>
      <w:marRight w:val="0"/>
      <w:marTop w:val="0"/>
      <w:marBottom w:val="0"/>
      <w:divBdr>
        <w:top w:val="none" w:sz="0" w:space="0" w:color="auto"/>
        <w:left w:val="none" w:sz="0" w:space="0" w:color="auto"/>
        <w:bottom w:val="none" w:sz="0" w:space="0" w:color="auto"/>
        <w:right w:val="none" w:sz="0" w:space="0" w:color="auto"/>
      </w:divBdr>
    </w:div>
    <w:div w:id="1604605141">
      <w:bodyDiv w:val="1"/>
      <w:marLeft w:val="0"/>
      <w:marRight w:val="0"/>
      <w:marTop w:val="0"/>
      <w:marBottom w:val="0"/>
      <w:divBdr>
        <w:top w:val="none" w:sz="0" w:space="0" w:color="auto"/>
        <w:left w:val="none" w:sz="0" w:space="0" w:color="auto"/>
        <w:bottom w:val="none" w:sz="0" w:space="0" w:color="auto"/>
        <w:right w:val="none" w:sz="0" w:space="0" w:color="auto"/>
      </w:divBdr>
    </w:div>
    <w:div w:id="1617908833">
      <w:bodyDiv w:val="1"/>
      <w:marLeft w:val="0"/>
      <w:marRight w:val="0"/>
      <w:marTop w:val="0"/>
      <w:marBottom w:val="0"/>
      <w:divBdr>
        <w:top w:val="none" w:sz="0" w:space="0" w:color="auto"/>
        <w:left w:val="none" w:sz="0" w:space="0" w:color="auto"/>
        <w:bottom w:val="none" w:sz="0" w:space="0" w:color="auto"/>
        <w:right w:val="none" w:sz="0" w:space="0" w:color="auto"/>
      </w:divBdr>
    </w:div>
    <w:div w:id="1618411974">
      <w:bodyDiv w:val="1"/>
      <w:marLeft w:val="0"/>
      <w:marRight w:val="0"/>
      <w:marTop w:val="0"/>
      <w:marBottom w:val="0"/>
      <w:divBdr>
        <w:top w:val="none" w:sz="0" w:space="0" w:color="auto"/>
        <w:left w:val="none" w:sz="0" w:space="0" w:color="auto"/>
        <w:bottom w:val="none" w:sz="0" w:space="0" w:color="auto"/>
        <w:right w:val="none" w:sz="0" w:space="0" w:color="auto"/>
      </w:divBdr>
    </w:div>
    <w:div w:id="1630432952">
      <w:bodyDiv w:val="1"/>
      <w:marLeft w:val="0"/>
      <w:marRight w:val="0"/>
      <w:marTop w:val="0"/>
      <w:marBottom w:val="0"/>
      <w:divBdr>
        <w:top w:val="none" w:sz="0" w:space="0" w:color="auto"/>
        <w:left w:val="none" w:sz="0" w:space="0" w:color="auto"/>
        <w:bottom w:val="none" w:sz="0" w:space="0" w:color="auto"/>
        <w:right w:val="none" w:sz="0" w:space="0" w:color="auto"/>
      </w:divBdr>
    </w:div>
    <w:div w:id="1637492094">
      <w:bodyDiv w:val="1"/>
      <w:marLeft w:val="0"/>
      <w:marRight w:val="0"/>
      <w:marTop w:val="0"/>
      <w:marBottom w:val="0"/>
      <w:divBdr>
        <w:top w:val="none" w:sz="0" w:space="0" w:color="auto"/>
        <w:left w:val="none" w:sz="0" w:space="0" w:color="auto"/>
        <w:bottom w:val="none" w:sz="0" w:space="0" w:color="auto"/>
        <w:right w:val="none" w:sz="0" w:space="0" w:color="auto"/>
      </w:divBdr>
    </w:div>
    <w:div w:id="1646276839">
      <w:bodyDiv w:val="1"/>
      <w:marLeft w:val="0"/>
      <w:marRight w:val="0"/>
      <w:marTop w:val="0"/>
      <w:marBottom w:val="0"/>
      <w:divBdr>
        <w:top w:val="none" w:sz="0" w:space="0" w:color="auto"/>
        <w:left w:val="none" w:sz="0" w:space="0" w:color="auto"/>
        <w:bottom w:val="none" w:sz="0" w:space="0" w:color="auto"/>
        <w:right w:val="none" w:sz="0" w:space="0" w:color="auto"/>
      </w:divBdr>
    </w:div>
    <w:div w:id="1646811430">
      <w:bodyDiv w:val="1"/>
      <w:marLeft w:val="0"/>
      <w:marRight w:val="0"/>
      <w:marTop w:val="0"/>
      <w:marBottom w:val="0"/>
      <w:divBdr>
        <w:top w:val="none" w:sz="0" w:space="0" w:color="auto"/>
        <w:left w:val="none" w:sz="0" w:space="0" w:color="auto"/>
        <w:bottom w:val="none" w:sz="0" w:space="0" w:color="auto"/>
        <w:right w:val="none" w:sz="0" w:space="0" w:color="auto"/>
      </w:divBdr>
    </w:div>
    <w:div w:id="1646813560">
      <w:bodyDiv w:val="1"/>
      <w:marLeft w:val="0"/>
      <w:marRight w:val="0"/>
      <w:marTop w:val="0"/>
      <w:marBottom w:val="0"/>
      <w:divBdr>
        <w:top w:val="none" w:sz="0" w:space="0" w:color="auto"/>
        <w:left w:val="none" w:sz="0" w:space="0" w:color="auto"/>
        <w:bottom w:val="none" w:sz="0" w:space="0" w:color="auto"/>
        <w:right w:val="none" w:sz="0" w:space="0" w:color="auto"/>
      </w:divBdr>
    </w:div>
    <w:div w:id="1650481722">
      <w:bodyDiv w:val="1"/>
      <w:marLeft w:val="0"/>
      <w:marRight w:val="0"/>
      <w:marTop w:val="0"/>
      <w:marBottom w:val="0"/>
      <w:divBdr>
        <w:top w:val="none" w:sz="0" w:space="0" w:color="auto"/>
        <w:left w:val="none" w:sz="0" w:space="0" w:color="auto"/>
        <w:bottom w:val="none" w:sz="0" w:space="0" w:color="auto"/>
        <w:right w:val="none" w:sz="0" w:space="0" w:color="auto"/>
      </w:divBdr>
    </w:div>
    <w:div w:id="1653023731">
      <w:bodyDiv w:val="1"/>
      <w:marLeft w:val="0"/>
      <w:marRight w:val="0"/>
      <w:marTop w:val="0"/>
      <w:marBottom w:val="0"/>
      <w:divBdr>
        <w:top w:val="none" w:sz="0" w:space="0" w:color="auto"/>
        <w:left w:val="none" w:sz="0" w:space="0" w:color="auto"/>
        <w:bottom w:val="none" w:sz="0" w:space="0" w:color="auto"/>
        <w:right w:val="none" w:sz="0" w:space="0" w:color="auto"/>
      </w:divBdr>
    </w:div>
    <w:div w:id="1653945707">
      <w:bodyDiv w:val="1"/>
      <w:marLeft w:val="0"/>
      <w:marRight w:val="0"/>
      <w:marTop w:val="0"/>
      <w:marBottom w:val="0"/>
      <w:divBdr>
        <w:top w:val="none" w:sz="0" w:space="0" w:color="auto"/>
        <w:left w:val="none" w:sz="0" w:space="0" w:color="auto"/>
        <w:bottom w:val="none" w:sz="0" w:space="0" w:color="auto"/>
        <w:right w:val="none" w:sz="0" w:space="0" w:color="auto"/>
      </w:divBdr>
    </w:div>
    <w:div w:id="1657755754">
      <w:bodyDiv w:val="1"/>
      <w:marLeft w:val="0"/>
      <w:marRight w:val="0"/>
      <w:marTop w:val="0"/>
      <w:marBottom w:val="0"/>
      <w:divBdr>
        <w:top w:val="none" w:sz="0" w:space="0" w:color="auto"/>
        <w:left w:val="none" w:sz="0" w:space="0" w:color="auto"/>
        <w:bottom w:val="none" w:sz="0" w:space="0" w:color="auto"/>
        <w:right w:val="none" w:sz="0" w:space="0" w:color="auto"/>
      </w:divBdr>
      <w:divsChild>
        <w:div w:id="1872914325">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664619965">
      <w:bodyDiv w:val="1"/>
      <w:marLeft w:val="0"/>
      <w:marRight w:val="0"/>
      <w:marTop w:val="0"/>
      <w:marBottom w:val="0"/>
      <w:divBdr>
        <w:top w:val="none" w:sz="0" w:space="0" w:color="auto"/>
        <w:left w:val="none" w:sz="0" w:space="0" w:color="auto"/>
        <w:bottom w:val="none" w:sz="0" w:space="0" w:color="auto"/>
        <w:right w:val="none" w:sz="0" w:space="0" w:color="auto"/>
      </w:divBdr>
    </w:div>
    <w:div w:id="1674527417">
      <w:bodyDiv w:val="1"/>
      <w:marLeft w:val="0"/>
      <w:marRight w:val="0"/>
      <w:marTop w:val="0"/>
      <w:marBottom w:val="0"/>
      <w:divBdr>
        <w:top w:val="none" w:sz="0" w:space="0" w:color="auto"/>
        <w:left w:val="none" w:sz="0" w:space="0" w:color="auto"/>
        <w:bottom w:val="none" w:sz="0" w:space="0" w:color="auto"/>
        <w:right w:val="none" w:sz="0" w:space="0" w:color="auto"/>
      </w:divBdr>
    </w:div>
    <w:div w:id="1680304730">
      <w:bodyDiv w:val="1"/>
      <w:marLeft w:val="0"/>
      <w:marRight w:val="0"/>
      <w:marTop w:val="0"/>
      <w:marBottom w:val="0"/>
      <w:divBdr>
        <w:top w:val="none" w:sz="0" w:space="0" w:color="auto"/>
        <w:left w:val="none" w:sz="0" w:space="0" w:color="auto"/>
        <w:bottom w:val="none" w:sz="0" w:space="0" w:color="auto"/>
        <w:right w:val="none" w:sz="0" w:space="0" w:color="auto"/>
      </w:divBdr>
    </w:div>
    <w:div w:id="1690722118">
      <w:bodyDiv w:val="1"/>
      <w:marLeft w:val="0"/>
      <w:marRight w:val="0"/>
      <w:marTop w:val="0"/>
      <w:marBottom w:val="0"/>
      <w:divBdr>
        <w:top w:val="none" w:sz="0" w:space="0" w:color="auto"/>
        <w:left w:val="none" w:sz="0" w:space="0" w:color="auto"/>
        <w:bottom w:val="none" w:sz="0" w:space="0" w:color="auto"/>
        <w:right w:val="none" w:sz="0" w:space="0" w:color="auto"/>
      </w:divBdr>
    </w:div>
    <w:div w:id="1698693565">
      <w:bodyDiv w:val="1"/>
      <w:marLeft w:val="0"/>
      <w:marRight w:val="0"/>
      <w:marTop w:val="0"/>
      <w:marBottom w:val="0"/>
      <w:divBdr>
        <w:top w:val="none" w:sz="0" w:space="0" w:color="auto"/>
        <w:left w:val="none" w:sz="0" w:space="0" w:color="auto"/>
        <w:bottom w:val="none" w:sz="0" w:space="0" w:color="auto"/>
        <w:right w:val="none" w:sz="0" w:space="0" w:color="auto"/>
      </w:divBdr>
    </w:div>
    <w:div w:id="1706173976">
      <w:bodyDiv w:val="1"/>
      <w:marLeft w:val="0"/>
      <w:marRight w:val="0"/>
      <w:marTop w:val="0"/>
      <w:marBottom w:val="0"/>
      <w:divBdr>
        <w:top w:val="none" w:sz="0" w:space="0" w:color="auto"/>
        <w:left w:val="none" w:sz="0" w:space="0" w:color="auto"/>
        <w:bottom w:val="none" w:sz="0" w:space="0" w:color="auto"/>
        <w:right w:val="none" w:sz="0" w:space="0" w:color="auto"/>
      </w:divBdr>
    </w:div>
    <w:div w:id="1709335312">
      <w:bodyDiv w:val="1"/>
      <w:marLeft w:val="0"/>
      <w:marRight w:val="0"/>
      <w:marTop w:val="0"/>
      <w:marBottom w:val="0"/>
      <w:divBdr>
        <w:top w:val="none" w:sz="0" w:space="0" w:color="auto"/>
        <w:left w:val="none" w:sz="0" w:space="0" w:color="auto"/>
        <w:bottom w:val="none" w:sz="0" w:space="0" w:color="auto"/>
        <w:right w:val="none" w:sz="0" w:space="0" w:color="auto"/>
      </w:divBdr>
    </w:div>
    <w:div w:id="1710840356">
      <w:bodyDiv w:val="1"/>
      <w:marLeft w:val="0"/>
      <w:marRight w:val="0"/>
      <w:marTop w:val="0"/>
      <w:marBottom w:val="0"/>
      <w:divBdr>
        <w:top w:val="none" w:sz="0" w:space="0" w:color="auto"/>
        <w:left w:val="none" w:sz="0" w:space="0" w:color="auto"/>
        <w:bottom w:val="none" w:sz="0" w:space="0" w:color="auto"/>
        <w:right w:val="none" w:sz="0" w:space="0" w:color="auto"/>
      </w:divBdr>
      <w:divsChild>
        <w:div w:id="898783375">
          <w:blockQuote w:val="1"/>
          <w:marLeft w:val="225"/>
          <w:marRight w:val="0"/>
          <w:marTop w:val="0"/>
          <w:marBottom w:val="0"/>
          <w:divBdr>
            <w:top w:val="none" w:sz="0" w:space="0" w:color="auto"/>
            <w:left w:val="none" w:sz="0" w:space="0" w:color="auto"/>
            <w:bottom w:val="none" w:sz="0" w:space="0" w:color="auto"/>
            <w:right w:val="none" w:sz="0" w:space="0" w:color="auto"/>
          </w:divBdr>
        </w:div>
        <w:div w:id="159322050">
          <w:blockQuote w:val="1"/>
          <w:marLeft w:val="225"/>
          <w:marRight w:val="0"/>
          <w:marTop w:val="0"/>
          <w:marBottom w:val="0"/>
          <w:divBdr>
            <w:top w:val="none" w:sz="0" w:space="0" w:color="auto"/>
            <w:left w:val="none" w:sz="0" w:space="0" w:color="auto"/>
            <w:bottom w:val="none" w:sz="0" w:space="0" w:color="auto"/>
            <w:right w:val="none" w:sz="0" w:space="0" w:color="auto"/>
          </w:divBdr>
        </w:div>
        <w:div w:id="170998927">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24866573">
      <w:bodyDiv w:val="1"/>
      <w:marLeft w:val="0"/>
      <w:marRight w:val="0"/>
      <w:marTop w:val="0"/>
      <w:marBottom w:val="0"/>
      <w:divBdr>
        <w:top w:val="none" w:sz="0" w:space="0" w:color="auto"/>
        <w:left w:val="none" w:sz="0" w:space="0" w:color="auto"/>
        <w:bottom w:val="none" w:sz="0" w:space="0" w:color="auto"/>
        <w:right w:val="none" w:sz="0" w:space="0" w:color="auto"/>
      </w:divBdr>
    </w:div>
    <w:div w:id="1725787546">
      <w:bodyDiv w:val="1"/>
      <w:marLeft w:val="0"/>
      <w:marRight w:val="0"/>
      <w:marTop w:val="0"/>
      <w:marBottom w:val="0"/>
      <w:divBdr>
        <w:top w:val="none" w:sz="0" w:space="0" w:color="auto"/>
        <w:left w:val="none" w:sz="0" w:space="0" w:color="auto"/>
        <w:bottom w:val="none" w:sz="0" w:space="0" w:color="auto"/>
        <w:right w:val="none" w:sz="0" w:space="0" w:color="auto"/>
      </w:divBdr>
    </w:div>
    <w:div w:id="1732146018">
      <w:bodyDiv w:val="1"/>
      <w:marLeft w:val="0"/>
      <w:marRight w:val="0"/>
      <w:marTop w:val="0"/>
      <w:marBottom w:val="0"/>
      <w:divBdr>
        <w:top w:val="none" w:sz="0" w:space="0" w:color="auto"/>
        <w:left w:val="none" w:sz="0" w:space="0" w:color="auto"/>
        <w:bottom w:val="none" w:sz="0" w:space="0" w:color="auto"/>
        <w:right w:val="none" w:sz="0" w:space="0" w:color="auto"/>
      </w:divBdr>
    </w:div>
    <w:div w:id="1732265361">
      <w:bodyDiv w:val="1"/>
      <w:marLeft w:val="0"/>
      <w:marRight w:val="0"/>
      <w:marTop w:val="0"/>
      <w:marBottom w:val="0"/>
      <w:divBdr>
        <w:top w:val="none" w:sz="0" w:space="0" w:color="auto"/>
        <w:left w:val="none" w:sz="0" w:space="0" w:color="auto"/>
        <w:bottom w:val="none" w:sz="0" w:space="0" w:color="auto"/>
        <w:right w:val="none" w:sz="0" w:space="0" w:color="auto"/>
      </w:divBdr>
    </w:div>
    <w:div w:id="1733118395">
      <w:bodyDiv w:val="1"/>
      <w:marLeft w:val="0"/>
      <w:marRight w:val="0"/>
      <w:marTop w:val="0"/>
      <w:marBottom w:val="0"/>
      <w:divBdr>
        <w:top w:val="none" w:sz="0" w:space="0" w:color="auto"/>
        <w:left w:val="none" w:sz="0" w:space="0" w:color="auto"/>
        <w:bottom w:val="none" w:sz="0" w:space="0" w:color="auto"/>
        <w:right w:val="none" w:sz="0" w:space="0" w:color="auto"/>
      </w:divBdr>
    </w:div>
    <w:div w:id="1738895305">
      <w:bodyDiv w:val="1"/>
      <w:marLeft w:val="0"/>
      <w:marRight w:val="0"/>
      <w:marTop w:val="0"/>
      <w:marBottom w:val="0"/>
      <w:divBdr>
        <w:top w:val="none" w:sz="0" w:space="0" w:color="auto"/>
        <w:left w:val="none" w:sz="0" w:space="0" w:color="auto"/>
        <w:bottom w:val="none" w:sz="0" w:space="0" w:color="auto"/>
        <w:right w:val="none" w:sz="0" w:space="0" w:color="auto"/>
      </w:divBdr>
    </w:div>
    <w:div w:id="1749769803">
      <w:bodyDiv w:val="1"/>
      <w:marLeft w:val="0"/>
      <w:marRight w:val="0"/>
      <w:marTop w:val="0"/>
      <w:marBottom w:val="0"/>
      <w:divBdr>
        <w:top w:val="none" w:sz="0" w:space="0" w:color="auto"/>
        <w:left w:val="none" w:sz="0" w:space="0" w:color="auto"/>
        <w:bottom w:val="none" w:sz="0" w:space="0" w:color="auto"/>
        <w:right w:val="none" w:sz="0" w:space="0" w:color="auto"/>
      </w:divBdr>
    </w:div>
    <w:div w:id="1753817213">
      <w:bodyDiv w:val="1"/>
      <w:marLeft w:val="0"/>
      <w:marRight w:val="0"/>
      <w:marTop w:val="0"/>
      <w:marBottom w:val="0"/>
      <w:divBdr>
        <w:top w:val="none" w:sz="0" w:space="0" w:color="auto"/>
        <w:left w:val="none" w:sz="0" w:space="0" w:color="auto"/>
        <w:bottom w:val="none" w:sz="0" w:space="0" w:color="auto"/>
        <w:right w:val="none" w:sz="0" w:space="0" w:color="auto"/>
      </w:divBdr>
    </w:div>
    <w:div w:id="1760757523">
      <w:bodyDiv w:val="1"/>
      <w:marLeft w:val="0"/>
      <w:marRight w:val="0"/>
      <w:marTop w:val="0"/>
      <w:marBottom w:val="0"/>
      <w:divBdr>
        <w:top w:val="none" w:sz="0" w:space="0" w:color="auto"/>
        <w:left w:val="none" w:sz="0" w:space="0" w:color="auto"/>
        <w:bottom w:val="none" w:sz="0" w:space="0" w:color="auto"/>
        <w:right w:val="none" w:sz="0" w:space="0" w:color="auto"/>
      </w:divBdr>
    </w:div>
    <w:div w:id="1782871817">
      <w:bodyDiv w:val="1"/>
      <w:marLeft w:val="0"/>
      <w:marRight w:val="0"/>
      <w:marTop w:val="0"/>
      <w:marBottom w:val="0"/>
      <w:divBdr>
        <w:top w:val="none" w:sz="0" w:space="0" w:color="auto"/>
        <w:left w:val="none" w:sz="0" w:space="0" w:color="auto"/>
        <w:bottom w:val="none" w:sz="0" w:space="0" w:color="auto"/>
        <w:right w:val="none" w:sz="0" w:space="0" w:color="auto"/>
      </w:divBdr>
    </w:div>
    <w:div w:id="1785298475">
      <w:bodyDiv w:val="1"/>
      <w:marLeft w:val="0"/>
      <w:marRight w:val="0"/>
      <w:marTop w:val="0"/>
      <w:marBottom w:val="0"/>
      <w:divBdr>
        <w:top w:val="none" w:sz="0" w:space="0" w:color="auto"/>
        <w:left w:val="none" w:sz="0" w:space="0" w:color="auto"/>
        <w:bottom w:val="none" w:sz="0" w:space="0" w:color="auto"/>
        <w:right w:val="none" w:sz="0" w:space="0" w:color="auto"/>
      </w:divBdr>
      <w:divsChild>
        <w:div w:id="1169444612">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797334761">
      <w:bodyDiv w:val="1"/>
      <w:marLeft w:val="0"/>
      <w:marRight w:val="0"/>
      <w:marTop w:val="0"/>
      <w:marBottom w:val="0"/>
      <w:divBdr>
        <w:top w:val="none" w:sz="0" w:space="0" w:color="auto"/>
        <w:left w:val="none" w:sz="0" w:space="0" w:color="auto"/>
        <w:bottom w:val="none" w:sz="0" w:space="0" w:color="auto"/>
        <w:right w:val="none" w:sz="0" w:space="0" w:color="auto"/>
      </w:divBdr>
      <w:divsChild>
        <w:div w:id="212776829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802839390">
      <w:bodyDiv w:val="1"/>
      <w:marLeft w:val="0"/>
      <w:marRight w:val="0"/>
      <w:marTop w:val="0"/>
      <w:marBottom w:val="0"/>
      <w:divBdr>
        <w:top w:val="none" w:sz="0" w:space="0" w:color="auto"/>
        <w:left w:val="none" w:sz="0" w:space="0" w:color="auto"/>
        <w:bottom w:val="none" w:sz="0" w:space="0" w:color="auto"/>
        <w:right w:val="none" w:sz="0" w:space="0" w:color="auto"/>
      </w:divBdr>
    </w:div>
    <w:div w:id="1810895764">
      <w:bodyDiv w:val="1"/>
      <w:marLeft w:val="0"/>
      <w:marRight w:val="0"/>
      <w:marTop w:val="0"/>
      <w:marBottom w:val="0"/>
      <w:divBdr>
        <w:top w:val="none" w:sz="0" w:space="0" w:color="auto"/>
        <w:left w:val="none" w:sz="0" w:space="0" w:color="auto"/>
        <w:bottom w:val="none" w:sz="0" w:space="0" w:color="auto"/>
        <w:right w:val="none" w:sz="0" w:space="0" w:color="auto"/>
      </w:divBdr>
    </w:div>
    <w:div w:id="1826699053">
      <w:bodyDiv w:val="1"/>
      <w:marLeft w:val="0"/>
      <w:marRight w:val="0"/>
      <w:marTop w:val="0"/>
      <w:marBottom w:val="0"/>
      <w:divBdr>
        <w:top w:val="none" w:sz="0" w:space="0" w:color="auto"/>
        <w:left w:val="none" w:sz="0" w:space="0" w:color="auto"/>
        <w:bottom w:val="none" w:sz="0" w:space="0" w:color="auto"/>
        <w:right w:val="none" w:sz="0" w:space="0" w:color="auto"/>
      </w:divBdr>
    </w:div>
    <w:div w:id="1830830210">
      <w:bodyDiv w:val="1"/>
      <w:marLeft w:val="0"/>
      <w:marRight w:val="0"/>
      <w:marTop w:val="0"/>
      <w:marBottom w:val="0"/>
      <w:divBdr>
        <w:top w:val="none" w:sz="0" w:space="0" w:color="auto"/>
        <w:left w:val="none" w:sz="0" w:space="0" w:color="auto"/>
        <w:bottom w:val="none" w:sz="0" w:space="0" w:color="auto"/>
        <w:right w:val="none" w:sz="0" w:space="0" w:color="auto"/>
      </w:divBdr>
    </w:div>
    <w:div w:id="1839272733">
      <w:bodyDiv w:val="1"/>
      <w:marLeft w:val="0"/>
      <w:marRight w:val="0"/>
      <w:marTop w:val="0"/>
      <w:marBottom w:val="0"/>
      <w:divBdr>
        <w:top w:val="none" w:sz="0" w:space="0" w:color="auto"/>
        <w:left w:val="none" w:sz="0" w:space="0" w:color="auto"/>
        <w:bottom w:val="none" w:sz="0" w:space="0" w:color="auto"/>
        <w:right w:val="none" w:sz="0" w:space="0" w:color="auto"/>
      </w:divBdr>
    </w:div>
    <w:div w:id="1840462626">
      <w:bodyDiv w:val="1"/>
      <w:marLeft w:val="0"/>
      <w:marRight w:val="0"/>
      <w:marTop w:val="0"/>
      <w:marBottom w:val="0"/>
      <w:divBdr>
        <w:top w:val="none" w:sz="0" w:space="0" w:color="auto"/>
        <w:left w:val="none" w:sz="0" w:space="0" w:color="auto"/>
        <w:bottom w:val="none" w:sz="0" w:space="0" w:color="auto"/>
        <w:right w:val="none" w:sz="0" w:space="0" w:color="auto"/>
      </w:divBdr>
    </w:div>
    <w:div w:id="1841699339">
      <w:bodyDiv w:val="1"/>
      <w:marLeft w:val="0"/>
      <w:marRight w:val="0"/>
      <w:marTop w:val="0"/>
      <w:marBottom w:val="0"/>
      <w:divBdr>
        <w:top w:val="none" w:sz="0" w:space="0" w:color="auto"/>
        <w:left w:val="none" w:sz="0" w:space="0" w:color="auto"/>
        <w:bottom w:val="none" w:sz="0" w:space="0" w:color="auto"/>
        <w:right w:val="none" w:sz="0" w:space="0" w:color="auto"/>
      </w:divBdr>
    </w:div>
    <w:div w:id="1844588346">
      <w:bodyDiv w:val="1"/>
      <w:marLeft w:val="0"/>
      <w:marRight w:val="0"/>
      <w:marTop w:val="0"/>
      <w:marBottom w:val="0"/>
      <w:divBdr>
        <w:top w:val="none" w:sz="0" w:space="0" w:color="auto"/>
        <w:left w:val="none" w:sz="0" w:space="0" w:color="auto"/>
        <w:bottom w:val="none" w:sz="0" w:space="0" w:color="auto"/>
        <w:right w:val="none" w:sz="0" w:space="0" w:color="auto"/>
      </w:divBdr>
    </w:div>
    <w:div w:id="1850212871">
      <w:bodyDiv w:val="1"/>
      <w:marLeft w:val="0"/>
      <w:marRight w:val="0"/>
      <w:marTop w:val="0"/>
      <w:marBottom w:val="0"/>
      <w:divBdr>
        <w:top w:val="none" w:sz="0" w:space="0" w:color="auto"/>
        <w:left w:val="none" w:sz="0" w:space="0" w:color="auto"/>
        <w:bottom w:val="none" w:sz="0" w:space="0" w:color="auto"/>
        <w:right w:val="none" w:sz="0" w:space="0" w:color="auto"/>
      </w:divBdr>
    </w:div>
    <w:div w:id="1860922983">
      <w:bodyDiv w:val="1"/>
      <w:marLeft w:val="0"/>
      <w:marRight w:val="0"/>
      <w:marTop w:val="0"/>
      <w:marBottom w:val="0"/>
      <w:divBdr>
        <w:top w:val="none" w:sz="0" w:space="0" w:color="auto"/>
        <w:left w:val="none" w:sz="0" w:space="0" w:color="auto"/>
        <w:bottom w:val="none" w:sz="0" w:space="0" w:color="auto"/>
        <w:right w:val="none" w:sz="0" w:space="0" w:color="auto"/>
      </w:divBdr>
    </w:div>
    <w:div w:id="1870794733">
      <w:bodyDiv w:val="1"/>
      <w:marLeft w:val="0"/>
      <w:marRight w:val="0"/>
      <w:marTop w:val="0"/>
      <w:marBottom w:val="0"/>
      <w:divBdr>
        <w:top w:val="none" w:sz="0" w:space="0" w:color="auto"/>
        <w:left w:val="none" w:sz="0" w:space="0" w:color="auto"/>
        <w:bottom w:val="none" w:sz="0" w:space="0" w:color="auto"/>
        <w:right w:val="none" w:sz="0" w:space="0" w:color="auto"/>
      </w:divBdr>
    </w:div>
    <w:div w:id="1874422616">
      <w:bodyDiv w:val="1"/>
      <w:marLeft w:val="0"/>
      <w:marRight w:val="0"/>
      <w:marTop w:val="0"/>
      <w:marBottom w:val="0"/>
      <w:divBdr>
        <w:top w:val="none" w:sz="0" w:space="0" w:color="auto"/>
        <w:left w:val="none" w:sz="0" w:space="0" w:color="auto"/>
        <w:bottom w:val="none" w:sz="0" w:space="0" w:color="auto"/>
        <w:right w:val="none" w:sz="0" w:space="0" w:color="auto"/>
      </w:divBdr>
    </w:div>
    <w:div w:id="1878002146">
      <w:bodyDiv w:val="1"/>
      <w:marLeft w:val="0"/>
      <w:marRight w:val="0"/>
      <w:marTop w:val="0"/>
      <w:marBottom w:val="0"/>
      <w:divBdr>
        <w:top w:val="none" w:sz="0" w:space="0" w:color="auto"/>
        <w:left w:val="none" w:sz="0" w:space="0" w:color="auto"/>
        <w:bottom w:val="none" w:sz="0" w:space="0" w:color="auto"/>
        <w:right w:val="none" w:sz="0" w:space="0" w:color="auto"/>
      </w:divBdr>
    </w:div>
    <w:div w:id="1879390521">
      <w:bodyDiv w:val="1"/>
      <w:marLeft w:val="0"/>
      <w:marRight w:val="0"/>
      <w:marTop w:val="0"/>
      <w:marBottom w:val="0"/>
      <w:divBdr>
        <w:top w:val="none" w:sz="0" w:space="0" w:color="auto"/>
        <w:left w:val="none" w:sz="0" w:space="0" w:color="auto"/>
        <w:bottom w:val="none" w:sz="0" w:space="0" w:color="auto"/>
        <w:right w:val="none" w:sz="0" w:space="0" w:color="auto"/>
      </w:divBdr>
    </w:div>
    <w:div w:id="1887712849">
      <w:bodyDiv w:val="1"/>
      <w:marLeft w:val="0"/>
      <w:marRight w:val="0"/>
      <w:marTop w:val="0"/>
      <w:marBottom w:val="0"/>
      <w:divBdr>
        <w:top w:val="none" w:sz="0" w:space="0" w:color="auto"/>
        <w:left w:val="none" w:sz="0" w:space="0" w:color="auto"/>
        <w:bottom w:val="none" w:sz="0" w:space="0" w:color="auto"/>
        <w:right w:val="none" w:sz="0" w:space="0" w:color="auto"/>
      </w:divBdr>
    </w:div>
    <w:div w:id="1892111208">
      <w:bodyDiv w:val="1"/>
      <w:marLeft w:val="0"/>
      <w:marRight w:val="0"/>
      <w:marTop w:val="0"/>
      <w:marBottom w:val="0"/>
      <w:divBdr>
        <w:top w:val="none" w:sz="0" w:space="0" w:color="auto"/>
        <w:left w:val="none" w:sz="0" w:space="0" w:color="auto"/>
        <w:bottom w:val="none" w:sz="0" w:space="0" w:color="auto"/>
        <w:right w:val="none" w:sz="0" w:space="0" w:color="auto"/>
      </w:divBdr>
    </w:div>
    <w:div w:id="1893156959">
      <w:bodyDiv w:val="1"/>
      <w:marLeft w:val="0"/>
      <w:marRight w:val="0"/>
      <w:marTop w:val="0"/>
      <w:marBottom w:val="0"/>
      <w:divBdr>
        <w:top w:val="none" w:sz="0" w:space="0" w:color="auto"/>
        <w:left w:val="none" w:sz="0" w:space="0" w:color="auto"/>
        <w:bottom w:val="none" w:sz="0" w:space="0" w:color="auto"/>
        <w:right w:val="none" w:sz="0" w:space="0" w:color="auto"/>
      </w:divBdr>
    </w:div>
    <w:div w:id="1907958226">
      <w:bodyDiv w:val="1"/>
      <w:marLeft w:val="0"/>
      <w:marRight w:val="0"/>
      <w:marTop w:val="0"/>
      <w:marBottom w:val="0"/>
      <w:divBdr>
        <w:top w:val="none" w:sz="0" w:space="0" w:color="auto"/>
        <w:left w:val="none" w:sz="0" w:space="0" w:color="auto"/>
        <w:bottom w:val="none" w:sz="0" w:space="0" w:color="auto"/>
        <w:right w:val="none" w:sz="0" w:space="0" w:color="auto"/>
      </w:divBdr>
    </w:div>
    <w:div w:id="1936866696">
      <w:bodyDiv w:val="1"/>
      <w:marLeft w:val="0"/>
      <w:marRight w:val="0"/>
      <w:marTop w:val="0"/>
      <w:marBottom w:val="0"/>
      <w:divBdr>
        <w:top w:val="none" w:sz="0" w:space="0" w:color="auto"/>
        <w:left w:val="none" w:sz="0" w:space="0" w:color="auto"/>
        <w:bottom w:val="none" w:sz="0" w:space="0" w:color="auto"/>
        <w:right w:val="none" w:sz="0" w:space="0" w:color="auto"/>
      </w:divBdr>
    </w:div>
    <w:div w:id="1941642977">
      <w:bodyDiv w:val="1"/>
      <w:marLeft w:val="0"/>
      <w:marRight w:val="0"/>
      <w:marTop w:val="0"/>
      <w:marBottom w:val="0"/>
      <w:divBdr>
        <w:top w:val="none" w:sz="0" w:space="0" w:color="auto"/>
        <w:left w:val="none" w:sz="0" w:space="0" w:color="auto"/>
        <w:bottom w:val="none" w:sz="0" w:space="0" w:color="auto"/>
        <w:right w:val="none" w:sz="0" w:space="0" w:color="auto"/>
      </w:divBdr>
    </w:div>
    <w:div w:id="1947888608">
      <w:bodyDiv w:val="1"/>
      <w:marLeft w:val="0"/>
      <w:marRight w:val="0"/>
      <w:marTop w:val="0"/>
      <w:marBottom w:val="0"/>
      <w:divBdr>
        <w:top w:val="none" w:sz="0" w:space="0" w:color="auto"/>
        <w:left w:val="none" w:sz="0" w:space="0" w:color="auto"/>
        <w:bottom w:val="none" w:sz="0" w:space="0" w:color="auto"/>
        <w:right w:val="none" w:sz="0" w:space="0" w:color="auto"/>
      </w:divBdr>
    </w:div>
    <w:div w:id="1949001053">
      <w:bodyDiv w:val="1"/>
      <w:marLeft w:val="0"/>
      <w:marRight w:val="0"/>
      <w:marTop w:val="0"/>
      <w:marBottom w:val="0"/>
      <w:divBdr>
        <w:top w:val="none" w:sz="0" w:space="0" w:color="auto"/>
        <w:left w:val="none" w:sz="0" w:space="0" w:color="auto"/>
        <w:bottom w:val="none" w:sz="0" w:space="0" w:color="auto"/>
        <w:right w:val="none" w:sz="0" w:space="0" w:color="auto"/>
      </w:divBdr>
    </w:div>
    <w:div w:id="1952589748">
      <w:bodyDiv w:val="1"/>
      <w:marLeft w:val="0"/>
      <w:marRight w:val="0"/>
      <w:marTop w:val="0"/>
      <w:marBottom w:val="0"/>
      <w:divBdr>
        <w:top w:val="none" w:sz="0" w:space="0" w:color="auto"/>
        <w:left w:val="none" w:sz="0" w:space="0" w:color="auto"/>
        <w:bottom w:val="none" w:sz="0" w:space="0" w:color="auto"/>
        <w:right w:val="none" w:sz="0" w:space="0" w:color="auto"/>
      </w:divBdr>
    </w:div>
    <w:div w:id="1952785789">
      <w:bodyDiv w:val="1"/>
      <w:marLeft w:val="0"/>
      <w:marRight w:val="0"/>
      <w:marTop w:val="0"/>
      <w:marBottom w:val="0"/>
      <w:divBdr>
        <w:top w:val="none" w:sz="0" w:space="0" w:color="auto"/>
        <w:left w:val="none" w:sz="0" w:space="0" w:color="auto"/>
        <w:bottom w:val="none" w:sz="0" w:space="0" w:color="auto"/>
        <w:right w:val="none" w:sz="0" w:space="0" w:color="auto"/>
      </w:divBdr>
    </w:div>
    <w:div w:id="1955281859">
      <w:bodyDiv w:val="1"/>
      <w:marLeft w:val="0"/>
      <w:marRight w:val="0"/>
      <w:marTop w:val="0"/>
      <w:marBottom w:val="0"/>
      <w:divBdr>
        <w:top w:val="none" w:sz="0" w:space="0" w:color="auto"/>
        <w:left w:val="none" w:sz="0" w:space="0" w:color="auto"/>
        <w:bottom w:val="none" w:sz="0" w:space="0" w:color="auto"/>
        <w:right w:val="none" w:sz="0" w:space="0" w:color="auto"/>
      </w:divBdr>
    </w:div>
    <w:div w:id="1957641528">
      <w:bodyDiv w:val="1"/>
      <w:marLeft w:val="0"/>
      <w:marRight w:val="0"/>
      <w:marTop w:val="0"/>
      <w:marBottom w:val="0"/>
      <w:divBdr>
        <w:top w:val="none" w:sz="0" w:space="0" w:color="auto"/>
        <w:left w:val="none" w:sz="0" w:space="0" w:color="auto"/>
        <w:bottom w:val="none" w:sz="0" w:space="0" w:color="auto"/>
        <w:right w:val="none" w:sz="0" w:space="0" w:color="auto"/>
      </w:divBdr>
      <w:divsChild>
        <w:div w:id="60640364">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985432020">
      <w:bodyDiv w:val="1"/>
      <w:marLeft w:val="0"/>
      <w:marRight w:val="0"/>
      <w:marTop w:val="0"/>
      <w:marBottom w:val="0"/>
      <w:divBdr>
        <w:top w:val="none" w:sz="0" w:space="0" w:color="auto"/>
        <w:left w:val="none" w:sz="0" w:space="0" w:color="auto"/>
        <w:bottom w:val="none" w:sz="0" w:space="0" w:color="auto"/>
        <w:right w:val="none" w:sz="0" w:space="0" w:color="auto"/>
      </w:divBdr>
      <w:divsChild>
        <w:div w:id="25652139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985504010">
      <w:bodyDiv w:val="1"/>
      <w:marLeft w:val="0"/>
      <w:marRight w:val="0"/>
      <w:marTop w:val="0"/>
      <w:marBottom w:val="0"/>
      <w:divBdr>
        <w:top w:val="none" w:sz="0" w:space="0" w:color="auto"/>
        <w:left w:val="none" w:sz="0" w:space="0" w:color="auto"/>
        <w:bottom w:val="none" w:sz="0" w:space="0" w:color="auto"/>
        <w:right w:val="none" w:sz="0" w:space="0" w:color="auto"/>
      </w:divBdr>
    </w:div>
    <w:div w:id="1996178464">
      <w:bodyDiv w:val="1"/>
      <w:marLeft w:val="0"/>
      <w:marRight w:val="0"/>
      <w:marTop w:val="0"/>
      <w:marBottom w:val="0"/>
      <w:divBdr>
        <w:top w:val="none" w:sz="0" w:space="0" w:color="auto"/>
        <w:left w:val="none" w:sz="0" w:space="0" w:color="auto"/>
        <w:bottom w:val="none" w:sz="0" w:space="0" w:color="auto"/>
        <w:right w:val="none" w:sz="0" w:space="0" w:color="auto"/>
      </w:divBdr>
    </w:div>
    <w:div w:id="1996911425">
      <w:bodyDiv w:val="1"/>
      <w:marLeft w:val="0"/>
      <w:marRight w:val="0"/>
      <w:marTop w:val="0"/>
      <w:marBottom w:val="0"/>
      <w:divBdr>
        <w:top w:val="none" w:sz="0" w:space="0" w:color="auto"/>
        <w:left w:val="none" w:sz="0" w:space="0" w:color="auto"/>
        <w:bottom w:val="none" w:sz="0" w:space="0" w:color="auto"/>
        <w:right w:val="none" w:sz="0" w:space="0" w:color="auto"/>
      </w:divBdr>
    </w:div>
    <w:div w:id="2001034015">
      <w:bodyDiv w:val="1"/>
      <w:marLeft w:val="0"/>
      <w:marRight w:val="0"/>
      <w:marTop w:val="0"/>
      <w:marBottom w:val="0"/>
      <w:divBdr>
        <w:top w:val="none" w:sz="0" w:space="0" w:color="auto"/>
        <w:left w:val="none" w:sz="0" w:space="0" w:color="auto"/>
        <w:bottom w:val="none" w:sz="0" w:space="0" w:color="auto"/>
        <w:right w:val="none" w:sz="0" w:space="0" w:color="auto"/>
      </w:divBdr>
    </w:div>
    <w:div w:id="2009408323">
      <w:bodyDiv w:val="1"/>
      <w:marLeft w:val="0"/>
      <w:marRight w:val="0"/>
      <w:marTop w:val="0"/>
      <w:marBottom w:val="0"/>
      <w:divBdr>
        <w:top w:val="none" w:sz="0" w:space="0" w:color="auto"/>
        <w:left w:val="none" w:sz="0" w:space="0" w:color="auto"/>
        <w:bottom w:val="none" w:sz="0" w:space="0" w:color="auto"/>
        <w:right w:val="none" w:sz="0" w:space="0" w:color="auto"/>
      </w:divBdr>
    </w:div>
    <w:div w:id="2009474873">
      <w:bodyDiv w:val="1"/>
      <w:marLeft w:val="0"/>
      <w:marRight w:val="0"/>
      <w:marTop w:val="0"/>
      <w:marBottom w:val="0"/>
      <w:divBdr>
        <w:top w:val="none" w:sz="0" w:space="0" w:color="auto"/>
        <w:left w:val="none" w:sz="0" w:space="0" w:color="auto"/>
        <w:bottom w:val="none" w:sz="0" w:space="0" w:color="auto"/>
        <w:right w:val="none" w:sz="0" w:space="0" w:color="auto"/>
      </w:divBdr>
    </w:div>
    <w:div w:id="2009752412">
      <w:bodyDiv w:val="1"/>
      <w:marLeft w:val="0"/>
      <w:marRight w:val="0"/>
      <w:marTop w:val="0"/>
      <w:marBottom w:val="0"/>
      <w:divBdr>
        <w:top w:val="none" w:sz="0" w:space="0" w:color="auto"/>
        <w:left w:val="none" w:sz="0" w:space="0" w:color="auto"/>
        <w:bottom w:val="none" w:sz="0" w:space="0" w:color="auto"/>
        <w:right w:val="none" w:sz="0" w:space="0" w:color="auto"/>
      </w:divBdr>
    </w:div>
    <w:div w:id="2010402013">
      <w:bodyDiv w:val="1"/>
      <w:marLeft w:val="0"/>
      <w:marRight w:val="0"/>
      <w:marTop w:val="0"/>
      <w:marBottom w:val="0"/>
      <w:divBdr>
        <w:top w:val="none" w:sz="0" w:space="0" w:color="auto"/>
        <w:left w:val="none" w:sz="0" w:space="0" w:color="auto"/>
        <w:bottom w:val="none" w:sz="0" w:space="0" w:color="auto"/>
        <w:right w:val="none" w:sz="0" w:space="0" w:color="auto"/>
      </w:divBdr>
    </w:div>
    <w:div w:id="2013951045">
      <w:bodyDiv w:val="1"/>
      <w:marLeft w:val="0"/>
      <w:marRight w:val="0"/>
      <w:marTop w:val="0"/>
      <w:marBottom w:val="0"/>
      <w:divBdr>
        <w:top w:val="none" w:sz="0" w:space="0" w:color="auto"/>
        <w:left w:val="none" w:sz="0" w:space="0" w:color="auto"/>
        <w:bottom w:val="none" w:sz="0" w:space="0" w:color="auto"/>
        <w:right w:val="none" w:sz="0" w:space="0" w:color="auto"/>
      </w:divBdr>
    </w:div>
    <w:div w:id="2018266105">
      <w:bodyDiv w:val="1"/>
      <w:marLeft w:val="0"/>
      <w:marRight w:val="0"/>
      <w:marTop w:val="0"/>
      <w:marBottom w:val="0"/>
      <w:divBdr>
        <w:top w:val="none" w:sz="0" w:space="0" w:color="auto"/>
        <w:left w:val="none" w:sz="0" w:space="0" w:color="auto"/>
        <w:bottom w:val="none" w:sz="0" w:space="0" w:color="auto"/>
        <w:right w:val="none" w:sz="0" w:space="0" w:color="auto"/>
      </w:divBdr>
    </w:div>
    <w:div w:id="2021858942">
      <w:bodyDiv w:val="1"/>
      <w:marLeft w:val="0"/>
      <w:marRight w:val="0"/>
      <w:marTop w:val="0"/>
      <w:marBottom w:val="0"/>
      <w:divBdr>
        <w:top w:val="none" w:sz="0" w:space="0" w:color="auto"/>
        <w:left w:val="none" w:sz="0" w:space="0" w:color="auto"/>
        <w:bottom w:val="none" w:sz="0" w:space="0" w:color="auto"/>
        <w:right w:val="none" w:sz="0" w:space="0" w:color="auto"/>
      </w:divBdr>
    </w:div>
    <w:div w:id="2023312786">
      <w:bodyDiv w:val="1"/>
      <w:marLeft w:val="0"/>
      <w:marRight w:val="0"/>
      <w:marTop w:val="0"/>
      <w:marBottom w:val="0"/>
      <w:divBdr>
        <w:top w:val="none" w:sz="0" w:space="0" w:color="auto"/>
        <w:left w:val="none" w:sz="0" w:space="0" w:color="auto"/>
        <w:bottom w:val="none" w:sz="0" w:space="0" w:color="auto"/>
        <w:right w:val="none" w:sz="0" w:space="0" w:color="auto"/>
      </w:divBdr>
    </w:div>
    <w:div w:id="2029018828">
      <w:bodyDiv w:val="1"/>
      <w:marLeft w:val="0"/>
      <w:marRight w:val="0"/>
      <w:marTop w:val="0"/>
      <w:marBottom w:val="0"/>
      <w:divBdr>
        <w:top w:val="none" w:sz="0" w:space="0" w:color="auto"/>
        <w:left w:val="none" w:sz="0" w:space="0" w:color="auto"/>
        <w:bottom w:val="none" w:sz="0" w:space="0" w:color="auto"/>
        <w:right w:val="none" w:sz="0" w:space="0" w:color="auto"/>
      </w:divBdr>
    </w:div>
    <w:div w:id="2037384281">
      <w:bodyDiv w:val="1"/>
      <w:marLeft w:val="0"/>
      <w:marRight w:val="0"/>
      <w:marTop w:val="0"/>
      <w:marBottom w:val="0"/>
      <w:divBdr>
        <w:top w:val="none" w:sz="0" w:space="0" w:color="auto"/>
        <w:left w:val="none" w:sz="0" w:space="0" w:color="auto"/>
        <w:bottom w:val="none" w:sz="0" w:space="0" w:color="auto"/>
        <w:right w:val="none" w:sz="0" w:space="0" w:color="auto"/>
      </w:divBdr>
      <w:divsChild>
        <w:div w:id="1617715960">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2061200067">
      <w:bodyDiv w:val="1"/>
      <w:marLeft w:val="0"/>
      <w:marRight w:val="0"/>
      <w:marTop w:val="0"/>
      <w:marBottom w:val="0"/>
      <w:divBdr>
        <w:top w:val="none" w:sz="0" w:space="0" w:color="auto"/>
        <w:left w:val="none" w:sz="0" w:space="0" w:color="auto"/>
        <w:bottom w:val="none" w:sz="0" w:space="0" w:color="auto"/>
        <w:right w:val="none" w:sz="0" w:space="0" w:color="auto"/>
      </w:divBdr>
    </w:div>
    <w:div w:id="2063670366">
      <w:bodyDiv w:val="1"/>
      <w:marLeft w:val="0"/>
      <w:marRight w:val="0"/>
      <w:marTop w:val="0"/>
      <w:marBottom w:val="0"/>
      <w:divBdr>
        <w:top w:val="none" w:sz="0" w:space="0" w:color="auto"/>
        <w:left w:val="none" w:sz="0" w:space="0" w:color="auto"/>
        <w:bottom w:val="none" w:sz="0" w:space="0" w:color="auto"/>
        <w:right w:val="none" w:sz="0" w:space="0" w:color="auto"/>
      </w:divBdr>
    </w:div>
    <w:div w:id="2077966559">
      <w:bodyDiv w:val="1"/>
      <w:marLeft w:val="0"/>
      <w:marRight w:val="0"/>
      <w:marTop w:val="0"/>
      <w:marBottom w:val="0"/>
      <w:divBdr>
        <w:top w:val="none" w:sz="0" w:space="0" w:color="auto"/>
        <w:left w:val="none" w:sz="0" w:space="0" w:color="auto"/>
        <w:bottom w:val="none" w:sz="0" w:space="0" w:color="auto"/>
        <w:right w:val="none" w:sz="0" w:space="0" w:color="auto"/>
      </w:divBdr>
    </w:div>
    <w:div w:id="2089111753">
      <w:bodyDiv w:val="1"/>
      <w:marLeft w:val="0"/>
      <w:marRight w:val="0"/>
      <w:marTop w:val="0"/>
      <w:marBottom w:val="0"/>
      <w:divBdr>
        <w:top w:val="none" w:sz="0" w:space="0" w:color="auto"/>
        <w:left w:val="none" w:sz="0" w:space="0" w:color="auto"/>
        <w:bottom w:val="none" w:sz="0" w:space="0" w:color="auto"/>
        <w:right w:val="none" w:sz="0" w:space="0" w:color="auto"/>
      </w:divBdr>
    </w:div>
    <w:div w:id="2091851732">
      <w:bodyDiv w:val="1"/>
      <w:marLeft w:val="0"/>
      <w:marRight w:val="0"/>
      <w:marTop w:val="0"/>
      <w:marBottom w:val="0"/>
      <w:divBdr>
        <w:top w:val="none" w:sz="0" w:space="0" w:color="auto"/>
        <w:left w:val="none" w:sz="0" w:space="0" w:color="auto"/>
        <w:bottom w:val="none" w:sz="0" w:space="0" w:color="auto"/>
        <w:right w:val="none" w:sz="0" w:space="0" w:color="auto"/>
      </w:divBdr>
    </w:div>
    <w:div w:id="2102754318">
      <w:bodyDiv w:val="1"/>
      <w:marLeft w:val="0"/>
      <w:marRight w:val="0"/>
      <w:marTop w:val="0"/>
      <w:marBottom w:val="0"/>
      <w:divBdr>
        <w:top w:val="none" w:sz="0" w:space="0" w:color="auto"/>
        <w:left w:val="none" w:sz="0" w:space="0" w:color="auto"/>
        <w:bottom w:val="none" w:sz="0" w:space="0" w:color="auto"/>
        <w:right w:val="none" w:sz="0" w:space="0" w:color="auto"/>
      </w:divBdr>
    </w:div>
    <w:div w:id="21266549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http://www.roevisual.com/en/" TargetMode="External"/><Relationship Id="rId26"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hyperlink" Target="http://www.sandschina.com" TargetMode="Externa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www.sands.com/"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solotech.com/" TargetMode="Externa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hyperlink" Target="https://www.sandschina.com/" TargetMode="External"/><Relationship Id="rId19" Type="http://schemas.openxmlformats.org/officeDocument/2006/relationships/hyperlink" Target="https://protect.checkpoint.com/v2/___http://solotech.com/___.YzJlOnNvbG90ZWNoaW5jOmM6bzo0MDgxZWQ3YWNmNTQ3Yzg0NjgzYWUyZTBhN2M4ZjA5Njo2OjMwMTU6OTVjNjgyZmQ3N2Q5MzIyMDljNjk0NGY2YTkzZWMxNTA0MDg0NmExMTIyMDdjYTI2ZWE5NmVjZTIxOTRlODU3OTpwOlQ6Tg"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www.roevisual.com/en/topaz" TargetMode="External"/><Relationship Id="rId22" Type="http://schemas.openxmlformats.org/officeDocument/2006/relationships/header" Target="header1.xml"/><Relationship Id="rId27"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www.roevisual.com" TargetMode="External"/><Relationship Id="rId1" Type="http://schemas.openxmlformats.org/officeDocument/2006/relationships/hyperlink" Target="mailto:marketing@roevisual.com" TargetMode="External"/><Relationship Id="rId4" Type="http://schemas.openxmlformats.org/officeDocument/2006/relationships/hyperlink" Target="http://www.roevisua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F09562B-B8CE-C847-9F22-8912694A0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1656</Words>
  <Characters>9440</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11074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Brandon</cp:lastModifiedBy>
  <cp:revision>3</cp:revision>
  <cp:lastPrinted>2026-01-07T21:54:00Z</cp:lastPrinted>
  <dcterms:created xsi:type="dcterms:W3CDTF">2026-01-07T21:54:00Z</dcterms:created>
  <dcterms:modified xsi:type="dcterms:W3CDTF">2026-01-08T07:39:00Z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1033-11.2.0.10443</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DAD65B27F12E414EA526C1B7C3CA4DE5</vt:lpwstr>
  </property>
</Properties>
</file>